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C31B" w14:textId="2B30E11C" w:rsidR="00F935DA" w:rsidRPr="00F1421A" w:rsidRDefault="00553975" w:rsidP="00553975">
      <w:pPr>
        <w:tabs>
          <w:tab w:val="left" w:pos="5138"/>
        </w:tabs>
        <w:spacing w:line="240" w:lineRule="auto"/>
        <w:jc w:val="left"/>
        <w:rPr>
          <w:iCs/>
          <w:color w:val="auto"/>
        </w:rPr>
      </w:pPr>
      <w:r>
        <w:rPr>
          <w:iCs/>
          <w:color w:val="auto"/>
        </w:rPr>
        <w:tab/>
      </w:r>
    </w:p>
    <w:p w14:paraId="11EB2231" w14:textId="3619946E" w:rsidR="00F86A81" w:rsidRPr="00F1421A" w:rsidRDefault="00C27492" w:rsidP="00C27492">
      <w:pPr>
        <w:spacing w:line="240" w:lineRule="auto"/>
        <w:jc w:val="center"/>
        <w:rPr>
          <w:b/>
          <w:bCs/>
          <w:iCs/>
          <w:color w:val="auto"/>
        </w:rPr>
      </w:pPr>
      <w:r w:rsidRPr="00F1421A">
        <w:rPr>
          <w:b/>
          <w:bCs/>
          <w:iCs/>
          <w:color w:val="auto"/>
        </w:rPr>
        <w:t>PRIVACY POLICY</w:t>
      </w:r>
    </w:p>
    <w:p w14:paraId="048B6548" w14:textId="6F1FE34C" w:rsidR="00F86A81" w:rsidRPr="00F1421A" w:rsidRDefault="00C27492" w:rsidP="00C27492">
      <w:pPr>
        <w:spacing w:line="240" w:lineRule="auto"/>
        <w:jc w:val="center"/>
        <w:rPr>
          <w:b/>
          <w:bCs/>
          <w:iCs/>
          <w:color w:val="auto"/>
        </w:rPr>
      </w:pPr>
      <w:r w:rsidRPr="00ED2103">
        <w:rPr>
          <w:iCs/>
          <w:color w:val="auto"/>
          <w:highlight w:val="lightGray"/>
        </w:rPr>
        <w:t>[</w:t>
      </w:r>
      <w:r w:rsidRPr="00ED2103">
        <w:rPr>
          <w:b/>
          <w:bCs/>
          <w:iCs/>
          <w:color w:val="auto"/>
          <w:highlight w:val="lightGray"/>
        </w:rPr>
        <w:t>INSERT COMPANY NAME</w:t>
      </w:r>
      <w:r w:rsidRPr="00ED2103">
        <w:rPr>
          <w:iCs/>
          <w:color w:val="auto"/>
          <w:highlight w:val="lightGray"/>
        </w:rPr>
        <w:t>]</w:t>
      </w:r>
    </w:p>
    <w:p w14:paraId="3A75B103" w14:textId="77777777" w:rsidR="00C27492" w:rsidRPr="00F100B4" w:rsidRDefault="00C27492" w:rsidP="00C27492">
      <w:pPr>
        <w:spacing w:line="240" w:lineRule="auto"/>
        <w:jc w:val="center"/>
        <w:rPr>
          <w:rFonts w:ascii="Times New Roman" w:hAnsi="Times New Roman" w:cs="Times New Roman"/>
          <w:iCs/>
          <w:color w:val="auto"/>
          <w:sz w:val="22"/>
          <w:szCs w:val="22"/>
        </w:rPr>
      </w:pPr>
    </w:p>
    <w:p w14:paraId="6A30474D" w14:textId="2BBEEC84" w:rsidR="00342C19" w:rsidRPr="00F1421A" w:rsidRDefault="00C27492" w:rsidP="007A425B">
      <w:pPr>
        <w:pStyle w:val="Antrat1"/>
        <w:spacing w:before="240" w:after="240"/>
        <w:ind w:left="714" w:hanging="714"/>
        <w:rPr>
          <w:rFonts w:ascii="Arial" w:hAnsi="Arial"/>
          <w:sz w:val="20"/>
          <w:szCs w:val="20"/>
        </w:rPr>
      </w:pPr>
      <w:bookmarkStart w:id="0" w:name="_Toc85814858"/>
      <w:bookmarkStart w:id="1" w:name="_Toc25673632"/>
      <w:r w:rsidRPr="00F1421A">
        <w:rPr>
          <w:rFonts w:ascii="Arial" w:hAnsi="Arial"/>
          <w:sz w:val="20"/>
          <w:szCs w:val="20"/>
        </w:rPr>
        <w:t>PURPOSE AND SCOPE</w:t>
      </w:r>
      <w:bookmarkEnd w:id="0"/>
    </w:p>
    <w:bookmarkEnd w:id="1"/>
    <w:p w14:paraId="02D9904C" w14:textId="6DFD1AC1" w:rsidR="00CC1F7E" w:rsidRPr="00934565" w:rsidRDefault="00FE151B" w:rsidP="00C27492">
      <w:pPr>
        <w:spacing w:line="240" w:lineRule="auto"/>
        <w:rPr>
          <w:color w:val="auto"/>
        </w:rPr>
      </w:pPr>
      <w:r w:rsidRPr="00ED2103">
        <w:rPr>
          <w:color w:val="auto"/>
          <w:highlight w:val="lightGray"/>
        </w:rPr>
        <w:t>[</w:t>
      </w:r>
      <w:r w:rsidRPr="00ED2103">
        <w:rPr>
          <w:b/>
          <w:bCs/>
          <w:color w:val="auto"/>
          <w:highlight w:val="lightGray"/>
        </w:rPr>
        <w:t>insert Company name</w:t>
      </w:r>
      <w:r w:rsidRPr="00ED2103">
        <w:rPr>
          <w:color w:val="auto"/>
          <w:highlight w:val="lightGray"/>
        </w:rPr>
        <w:t>]</w:t>
      </w:r>
      <w:r w:rsidR="00CC1F7E" w:rsidRPr="00934565">
        <w:rPr>
          <w:color w:val="auto"/>
        </w:rPr>
        <w:t xml:space="preserve"> (also referred to as </w:t>
      </w:r>
      <w:r w:rsidR="00CC1F7E" w:rsidRPr="00934565">
        <w:rPr>
          <w:b/>
          <w:bCs/>
          <w:color w:val="auto"/>
        </w:rPr>
        <w:t>we</w:t>
      </w:r>
      <w:r w:rsidR="00CC1F7E" w:rsidRPr="00934565">
        <w:rPr>
          <w:color w:val="auto"/>
        </w:rPr>
        <w:t xml:space="preserve">, </w:t>
      </w:r>
      <w:r w:rsidR="00CC1F7E" w:rsidRPr="00934565">
        <w:rPr>
          <w:b/>
          <w:bCs/>
          <w:color w:val="auto"/>
        </w:rPr>
        <w:t>us</w:t>
      </w:r>
      <w:r w:rsidR="00A707A7" w:rsidRPr="00934565">
        <w:rPr>
          <w:color w:val="auto"/>
        </w:rPr>
        <w:t xml:space="preserve"> or</w:t>
      </w:r>
      <w:r w:rsidR="00CC1F7E" w:rsidRPr="00934565">
        <w:rPr>
          <w:color w:val="auto"/>
        </w:rPr>
        <w:t xml:space="preserve"> </w:t>
      </w:r>
      <w:r w:rsidR="00B95DA4">
        <w:rPr>
          <w:color w:val="auto"/>
        </w:rPr>
        <w:t xml:space="preserve">the </w:t>
      </w:r>
      <w:r w:rsidR="00CC1F7E" w:rsidRPr="00934565">
        <w:rPr>
          <w:b/>
          <w:bCs/>
          <w:color w:val="auto"/>
        </w:rPr>
        <w:t>Company</w:t>
      </w:r>
      <w:r w:rsidR="00CC1F7E" w:rsidRPr="00934565">
        <w:rPr>
          <w:color w:val="auto"/>
        </w:rPr>
        <w:t xml:space="preserve">), company registration number </w:t>
      </w:r>
      <w:r w:rsidR="00ED2103" w:rsidRPr="00ED2103">
        <w:rPr>
          <w:color w:val="auto"/>
          <w:highlight w:val="lightGray"/>
        </w:rPr>
        <w:t>[...]</w:t>
      </w:r>
      <w:r w:rsidR="00CC1F7E" w:rsidRPr="00934565">
        <w:rPr>
          <w:color w:val="auto"/>
        </w:rPr>
        <w:t xml:space="preserve">, having its registered office at </w:t>
      </w:r>
      <w:r w:rsidR="00ED2103" w:rsidRPr="00ED2103">
        <w:rPr>
          <w:color w:val="auto"/>
          <w:highlight w:val="lightGray"/>
        </w:rPr>
        <w:t>[...]</w:t>
      </w:r>
      <w:r w:rsidR="00C32725" w:rsidRPr="00934565">
        <w:rPr>
          <w:color w:val="auto"/>
        </w:rPr>
        <w:t xml:space="preserve">, is committed to protecting and respecting your privacy. </w:t>
      </w:r>
    </w:p>
    <w:p w14:paraId="0288D58C" w14:textId="763A9C8E" w:rsidR="00C27492" w:rsidRPr="00934565" w:rsidRDefault="00C32725" w:rsidP="00C27492">
      <w:pPr>
        <w:spacing w:line="240" w:lineRule="auto"/>
        <w:rPr>
          <w:color w:val="auto"/>
        </w:rPr>
      </w:pPr>
      <w:r w:rsidRPr="00934565">
        <w:rPr>
          <w:color w:val="auto"/>
        </w:rPr>
        <w:t>Therefore, i</w:t>
      </w:r>
      <w:r w:rsidR="00CC1F7E" w:rsidRPr="00934565">
        <w:rPr>
          <w:color w:val="auto"/>
        </w:rPr>
        <w:t xml:space="preserve">n this </w:t>
      </w:r>
      <w:r w:rsidR="007658EB" w:rsidRPr="00934565">
        <w:rPr>
          <w:color w:val="auto"/>
        </w:rPr>
        <w:t>privacy policy (</w:t>
      </w:r>
      <w:r w:rsidRPr="00934565">
        <w:rPr>
          <w:color w:val="auto"/>
        </w:rPr>
        <w:t>the</w:t>
      </w:r>
      <w:r w:rsidR="007658EB" w:rsidRPr="00934565">
        <w:rPr>
          <w:color w:val="auto"/>
        </w:rPr>
        <w:t xml:space="preserve"> </w:t>
      </w:r>
      <w:r w:rsidR="007658EB" w:rsidRPr="00934565">
        <w:rPr>
          <w:b/>
          <w:bCs/>
          <w:color w:val="auto"/>
        </w:rPr>
        <w:t>Policy</w:t>
      </w:r>
      <w:r w:rsidR="007658EB" w:rsidRPr="00934565">
        <w:rPr>
          <w:color w:val="auto"/>
        </w:rPr>
        <w:t xml:space="preserve">) </w:t>
      </w:r>
      <w:r w:rsidR="00CC1F7E" w:rsidRPr="00934565">
        <w:rPr>
          <w:color w:val="auto"/>
        </w:rPr>
        <w:t xml:space="preserve">we </w:t>
      </w:r>
      <w:r w:rsidRPr="00934565">
        <w:rPr>
          <w:color w:val="auto"/>
        </w:rPr>
        <w:t xml:space="preserve">explain </w:t>
      </w:r>
      <w:r w:rsidR="00CC1F7E" w:rsidRPr="00934565">
        <w:rPr>
          <w:color w:val="auto"/>
        </w:rPr>
        <w:t>what kind of personal data we collect</w:t>
      </w:r>
      <w:r w:rsidR="0019240F" w:rsidRPr="00934565">
        <w:rPr>
          <w:color w:val="auto"/>
        </w:rPr>
        <w:t xml:space="preserve"> </w:t>
      </w:r>
      <w:r w:rsidRPr="00934565">
        <w:rPr>
          <w:color w:val="auto"/>
        </w:rPr>
        <w:t>and for what purposes</w:t>
      </w:r>
      <w:r w:rsidR="00A707A7" w:rsidRPr="00934565">
        <w:rPr>
          <w:color w:val="auto"/>
        </w:rPr>
        <w:t>,</w:t>
      </w:r>
      <w:r w:rsidRPr="00934565">
        <w:rPr>
          <w:color w:val="auto"/>
        </w:rPr>
        <w:t xml:space="preserve"> </w:t>
      </w:r>
      <w:r w:rsidR="003F697C" w:rsidRPr="00934565">
        <w:rPr>
          <w:color w:val="auto"/>
        </w:rPr>
        <w:t xml:space="preserve">when providing you with </w:t>
      </w:r>
      <w:r w:rsidR="0019240F" w:rsidRPr="00934565">
        <w:rPr>
          <w:color w:val="auto"/>
        </w:rPr>
        <w:t xml:space="preserve">our </w:t>
      </w:r>
      <w:r w:rsidRPr="00934565">
        <w:rPr>
          <w:color w:val="auto"/>
        </w:rPr>
        <w:t xml:space="preserve">products and/or </w:t>
      </w:r>
      <w:r w:rsidR="00B445C2" w:rsidRPr="00934565">
        <w:rPr>
          <w:color w:val="auto"/>
        </w:rPr>
        <w:t xml:space="preserve">services </w:t>
      </w:r>
      <w:r w:rsidR="0019240F" w:rsidRPr="00934565">
        <w:rPr>
          <w:color w:val="auto"/>
        </w:rPr>
        <w:t>(</w:t>
      </w:r>
      <w:r w:rsidRPr="00934565">
        <w:rPr>
          <w:color w:val="auto"/>
        </w:rPr>
        <w:t>the</w:t>
      </w:r>
      <w:r w:rsidR="00192674" w:rsidRPr="00934565">
        <w:rPr>
          <w:color w:val="auto"/>
        </w:rPr>
        <w:t xml:space="preserve"> </w:t>
      </w:r>
      <w:r w:rsidR="0019240F" w:rsidRPr="00934565">
        <w:rPr>
          <w:b/>
          <w:bCs/>
          <w:color w:val="auto"/>
        </w:rPr>
        <w:t>Services</w:t>
      </w:r>
      <w:r w:rsidR="0019240F" w:rsidRPr="00934565">
        <w:rPr>
          <w:color w:val="auto"/>
        </w:rPr>
        <w:t>)</w:t>
      </w:r>
      <w:r w:rsidRPr="00934565">
        <w:rPr>
          <w:color w:val="auto"/>
        </w:rPr>
        <w:t>, when you visit our website, and/or when you otherwise make contact with us</w:t>
      </w:r>
      <w:r w:rsidR="003F697C" w:rsidRPr="00934565">
        <w:rPr>
          <w:color w:val="auto"/>
        </w:rPr>
        <w:t>.</w:t>
      </w:r>
    </w:p>
    <w:p w14:paraId="30555C21" w14:textId="07769F72" w:rsidR="00C32725" w:rsidRPr="00934565" w:rsidRDefault="00C32725" w:rsidP="00C32725">
      <w:pPr>
        <w:spacing w:line="240" w:lineRule="auto"/>
        <w:rPr>
          <w:color w:val="auto"/>
        </w:rPr>
      </w:pPr>
      <w:r w:rsidRPr="00934565">
        <w:rPr>
          <w:color w:val="auto"/>
        </w:rPr>
        <w:t xml:space="preserve">In any case, all personal data collected by us are processed in accordance with the EU General Data Protection Regulation No. 2016/679 (the </w:t>
      </w:r>
      <w:r w:rsidRPr="00934565">
        <w:rPr>
          <w:b/>
          <w:bCs/>
          <w:color w:val="auto"/>
        </w:rPr>
        <w:t>GDPR</w:t>
      </w:r>
      <w:r w:rsidRPr="00934565">
        <w:rPr>
          <w:color w:val="auto"/>
        </w:rPr>
        <w:t>), Law on the Legal Protection of Personal Data of the Republic of Lithuania and other applicable legal acts.</w:t>
      </w:r>
    </w:p>
    <w:p w14:paraId="00801EE7" w14:textId="505E8079" w:rsidR="00C32725" w:rsidRPr="00934565" w:rsidRDefault="00C32725" w:rsidP="00C32725">
      <w:pPr>
        <w:spacing w:line="240" w:lineRule="auto"/>
        <w:rPr>
          <w:color w:val="auto"/>
        </w:rPr>
      </w:pPr>
      <w:r w:rsidRPr="00934565">
        <w:rPr>
          <w:color w:val="auto"/>
        </w:rPr>
        <w:t xml:space="preserve">For any questions regarding this Policy or any requests regarding the processing of your personal data, please contact us at </w:t>
      </w:r>
      <w:r w:rsidRPr="00ED2103">
        <w:rPr>
          <w:color w:val="auto"/>
          <w:highlight w:val="lightGray"/>
        </w:rPr>
        <w:t>[insert e-mail address]</w:t>
      </w:r>
      <w:r w:rsidRPr="00934565">
        <w:rPr>
          <w:color w:val="auto"/>
        </w:rPr>
        <w:t>.</w:t>
      </w:r>
    </w:p>
    <w:p w14:paraId="506D2B90" w14:textId="608283B8" w:rsidR="00CC1F7E" w:rsidRPr="00F1421A" w:rsidRDefault="00C27492" w:rsidP="007A425B">
      <w:pPr>
        <w:pStyle w:val="Antrat1"/>
        <w:spacing w:before="240" w:after="240"/>
        <w:ind w:left="714" w:hanging="714"/>
        <w:rPr>
          <w:rFonts w:ascii="Arial" w:hAnsi="Arial"/>
          <w:b w:val="0"/>
          <w:bCs w:val="0"/>
          <w:sz w:val="20"/>
          <w:szCs w:val="20"/>
        </w:rPr>
      </w:pPr>
      <w:bookmarkStart w:id="2" w:name="_Toc60993284"/>
      <w:bookmarkStart w:id="3" w:name="_Toc60993334"/>
      <w:bookmarkStart w:id="4" w:name="_Toc85814860"/>
      <w:bookmarkEnd w:id="2"/>
      <w:bookmarkEnd w:id="3"/>
      <w:r w:rsidRPr="00F1421A">
        <w:rPr>
          <w:rStyle w:val="Antrat1Diagrama"/>
          <w:rFonts w:ascii="Arial" w:hAnsi="Arial"/>
          <w:b/>
          <w:bCs/>
          <w:sz w:val="20"/>
          <w:szCs w:val="20"/>
        </w:rPr>
        <w:t xml:space="preserve">WHAT INFORMATION </w:t>
      </w:r>
      <w:r w:rsidR="00C32725" w:rsidRPr="00F1421A">
        <w:rPr>
          <w:rStyle w:val="Antrat1Diagrama"/>
          <w:rFonts w:ascii="Arial" w:hAnsi="Arial"/>
          <w:b/>
          <w:bCs/>
          <w:sz w:val="20"/>
          <w:szCs w:val="20"/>
        </w:rPr>
        <w:t xml:space="preserve">ABOUT YOU </w:t>
      </w:r>
      <w:r w:rsidRPr="00F1421A">
        <w:rPr>
          <w:rStyle w:val="Antrat1Diagrama"/>
          <w:rFonts w:ascii="Arial" w:hAnsi="Arial"/>
          <w:b/>
          <w:bCs/>
          <w:sz w:val="20"/>
          <w:szCs w:val="20"/>
        </w:rPr>
        <w:t>WE COLLECT, FOR WHAT PURPOSES AND ON WHAT LEGAL BAS</w:t>
      </w:r>
      <w:r w:rsidR="00C32725" w:rsidRPr="00F1421A">
        <w:rPr>
          <w:rStyle w:val="Antrat1Diagrama"/>
          <w:rFonts w:ascii="Arial" w:hAnsi="Arial"/>
          <w:b/>
          <w:bCs/>
          <w:sz w:val="20"/>
          <w:szCs w:val="20"/>
        </w:rPr>
        <w:t>E</w:t>
      </w:r>
      <w:r w:rsidRPr="00F1421A">
        <w:rPr>
          <w:rStyle w:val="Antrat1Diagrama"/>
          <w:rFonts w:ascii="Arial" w:hAnsi="Arial"/>
          <w:b/>
          <w:bCs/>
          <w:sz w:val="20"/>
          <w:szCs w:val="20"/>
        </w:rPr>
        <w:t>S</w:t>
      </w:r>
      <w:bookmarkEnd w:id="4"/>
    </w:p>
    <w:p w14:paraId="3AD2AA00" w14:textId="2431A8EA" w:rsidR="00CF77F8" w:rsidRPr="00934565" w:rsidRDefault="00CF77F8" w:rsidP="00C27492">
      <w:pPr>
        <w:pStyle w:val="Antrat2"/>
        <w:numPr>
          <w:ilvl w:val="0"/>
          <w:numId w:val="0"/>
        </w:numPr>
        <w:tabs>
          <w:tab w:val="clear" w:pos="720"/>
          <w:tab w:val="left" w:pos="0"/>
        </w:tabs>
        <w:spacing w:before="120" w:after="120"/>
        <w:jc w:val="both"/>
        <w:rPr>
          <w:kern w:val="32"/>
          <w:sz w:val="20"/>
          <w:szCs w:val="20"/>
        </w:rPr>
      </w:pPr>
      <w:bookmarkStart w:id="5" w:name="_Toc85814862"/>
      <w:r w:rsidRPr="00934565">
        <w:rPr>
          <w:rStyle w:val="Antrat1Diagrama"/>
          <w:rFonts w:ascii="Arial" w:hAnsi="Arial"/>
          <w:b w:val="0"/>
          <w:bCs/>
          <w:sz w:val="20"/>
          <w:szCs w:val="20"/>
        </w:rPr>
        <w:t>We have set out below, in a table format, a description of how and why we use your personal data</w:t>
      </w:r>
      <w:r w:rsidR="00F36249" w:rsidRPr="00934565">
        <w:rPr>
          <w:rStyle w:val="Antrat1Diagrama"/>
          <w:rFonts w:ascii="Arial" w:hAnsi="Arial"/>
          <w:b w:val="0"/>
          <w:bCs/>
          <w:sz w:val="20"/>
          <w:szCs w:val="20"/>
        </w:rPr>
        <w:t xml:space="preserve"> – i.e. we listed</w:t>
      </w:r>
      <w:r w:rsidRPr="00934565">
        <w:rPr>
          <w:rStyle w:val="Antrat1Diagrama"/>
          <w:rFonts w:ascii="Arial" w:hAnsi="Arial"/>
          <w:b w:val="0"/>
          <w:bCs/>
          <w:sz w:val="20"/>
          <w:szCs w:val="20"/>
        </w:rPr>
        <w:t xml:space="preserve"> the personal data or categories of </w:t>
      </w:r>
      <w:r w:rsidR="00AD158E" w:rsidRPr="00934565">
        <w:rPr>
          <w:rStyle w:val="Antrat1Diagrama"/>
          <w:rFonts w:ascii="Arial" w:hAnsi="Arial"/>
          <w:b w:val="0"/>
          <w:bCs/>
          <w:sz w:val="20"/>
          <w:szCs w:val="20"/>
        </w:rPr>
        <w:t xml:space="preserve">personal </w:t>
      </w:r>
      <w:r w:rsidRPr="00934565">
        <w:rPr>
          <w:rStyle w:val="Antrat1Diagrama"/>
          <w:rFonts w:ascii="Arial" w:hAnsi="Arial"/>
          <w:b w:val="0"/>
          <w:bCs/>
          <w:sz w:val="20"/>
          <w:szCs w:val="20"/>
        </w:rPr>
        <w:t xml:space="preserve">data used for </w:t>
      </w:r>
      <w:r w:rsidR="00F36249" w:rsidRPr="00934565">
        <w:rPr>
          <w:rStyle w:val="Antrat1Diagrama"/>
          <w:rFonts w:ascii="Arial" w:hAnsi="Arial"/>
          <w:b w:val="0"/>
          <w:bCs/>
          <w:sz w:val="20"/>
          <w:szCs w:val="20"/>
        </w:rPr>
        <w:t xml:space="preserve">specific </w:t>
      </w:r>
      <w:r w:rsidRPr="00934565">
        <w:rPr>
          <w:rStyle w:val="Antrat1Diagrama"/>
          <w:rFonts w:ascii="Arial" w:hAnsi="Arial"/>
          <w:b w:val="0"/>
          <w:bCs/>
          <w:sz w:val="20"/>
          <w:szCs w:val="20"/>
        </w:rPr>
        <w:t>purpose</w:t>
      </w:r>
      <w:r w:rsidR="00F36249" w:rsidRPr="00934565">
        <w:rPr>
          <w:rStyle w:val="Antrat1Diagrama"/>
          <w:rFonts w:ascii="Arial" w:hAnsi="Arial"/>
          <w:b w:val="0"/>
          <w:bCs/>
          <w:sz w:val="20"/>
          <w:szCs w:val="20"/>
        </w:rPr>
        <w:t>s</w:t>
      </w:r>
      <w:r w:rsidRPr="00934565">
        <w:rPr>
          <w:rStyle w:val="Antrat1Diagrama"/>
          <w:rFonts w:ascii="Arial" w:hAnsi="Arial"/>
          <w:b w:val="0"/>
          <w:bCs/>
          <w:sz w:val="20"/>
          <w:szCs w:val="20"/>
        </w:rPr>
        <w:t xml:space="preserve"> and</w:t>
      </w:r>
      <w:r w:rsidR="00F36249" w:rsidRPr="00934565">
        <w:rPr>
          <w:rStyle w:val="Antrat1Diagrama"/>
          <w:rFonts w:ascii="Arial" w:hAnsi="Arial"/>
          <w:b w:val="0"/>
          <w:bCs/>
          <w:sz w:val="20"/>
          <w:szCs w:val="20"/>
        </w:rPr>
        <w:t xml:space="preserve"> indicated</w:t>
      </w:r>
      <w:r w:rsidRPr="00934565">
        <w:rPr>
          <w:rStyle w:val="Antrat1Diagrama"/>
          <w:rFonts w:ascii="Arial" w:hAnsi="Arial"/>
          <w:b w:val="0"/>
          <w:bCs/>
          <w:sz w:val="20"/>
          <w:szCs w:val="20"/>
        </w:rPr>
        <w:t xml:space="preserve"> which legal bas</w:t>
      </w:r>
      <w:r w:rsidR="00F36249" w:rsidRPr="00934565">
        <w:rPr>
          <w:rStyle w:val="Antrat1Diagrama"/>
          <w:rFonts w:ascii="Arial" w:hAnsi="Arial"/>
          <w:b w:val="0"/>
          <w:bCs/>
          <w:sz w:val="20"/>
          <w:szCs w:val="20"/>
        </w:rPr>
        <w:t>i</w:t>
      </w:r>
      <w:r w:rsidRPr="00934565">
        <w:rPr>
          <w:rStyle w:val="Antrat1Diagrama"/>
          <w:rFonts w:ascii="Arial" w:hAnsi="Arial"/>
          <w:b w:val="0"/>
          <w:bCs/>
          <w:sz w:val="20"/>
          <w:szCs w:val="20"/>
        </w:rPr>
        <w:t>s we rely on to do so</w:t>
      </w:r>
      <w:r w:rsidR="00AD158E" w:rsidRPr="00934565">
        <w:rPr>
          <w:rStyle w:val="Antrat1Diagrama"/>
          <w:rFonts w:ascii="Arial" w:hAnsi="Arial"/>
          <w:b w:val="0"/>
          <w:bCs/>
          <w:sz w:val="20"/>
          <w:szCs w:val="20"/>
        </w:rPr>
        <w:t>.</w:t>
      </w:r>
    </w:p>
    <w:bookmarkEnd w:id="5"/>
    <w:p w14:paraId="232B89C1" w14:textId="1F77B5E2" w:rsidR="00B54392" w:rsidRPr="00F100B4" w:rsidRDefault="00B54392" w:rsidP="00C27492">
      <w:pPr>
        <w:pStyle w:val="Antrat2"/>
        <w:numPr>
          <w:ilvl w:val="0"/>
          <w:numId w:val="0"/>
        </w:numPr>
        <w:spacing w:before="120" w:after="120"/>
        <w:ind w:left="720" w:hanging="720"/>
        <w:rPr>
          <w:rFonts w:ascii="Times New Roman" w:hAnsi="Times New Roman" w:cs="Times New Roman"/>
          <w:b/>
          <w:bCs w:val="0"/>
          <w:sz w:val="22"/>
          <w:szCs w:val="22"/>
        </w:rPr>
      </w:pPr>
    </w:p>
    <w:tbl>
      <w:tblPr>
        <w:tblStyle w:val="Lentelstinklelis"/>
        <w:tblW w:w="0" w:type="auto"/>
        <w:tblLook w:val="04A0" w:firstRow="1" w:lastRow="0" w:firstColumn="1" w:lastColumn="0" w:noHBand="0" w:noVBand="1"/>
      </w:tblPr>
      <w:tblGrid>
        <w:gridCol w:w="2700"/>
        <w:gridCol w:w="2700"/>
        <w:gridCol w:w="3674"/>
      </w:tblGrid>
      <w:tr w:rsidR="00D0688D" w:rsidRPr="00934565" w14:paraId="609C3FFA" w14:textId="77777777" w:rsidTr="0033780F">
        <w:trPr>
          <w:cantSplit/>
          <w:tblHeader/>
        </w:trPr>
        <w:tc>
          <w:tcPr>
            <w:tcW w:w="2700" w:type="dxa"/>
            <w:shd w:val="clear" w:color="auto" w:fill="F2F2F2" w:themeFill="background1" w:themeFillShade="F2"/>
            <w:vAlign w:val="center"/>
          </w:tcPr>
          <w:p w14:paraId="3DC15D3F" w14:textId="3AD45470" w:rsidR="00B54392" w:rsidRPr="00934565" w:rsidRDefault="00B54392" w:rsidP="00C27492">
            <w:pPr>
              <w:keepNext/>
              <w:spacing w:line="240" w:lineRule="auto"/>
              <w:jc w:val="left"/>
              <w:rPr>
                <w:b/>
                <w:bCs/>
                <w:color w:val="auto"/>
              </w:rPr>
            </w:pPr>
            <w:r w:rsidRPr="00934565">
              <w:rPr>
                <w:b/>
                <w:bCs/>
                <w:color w:val="auto"/>
              </w:rPr>
              <w:t>Purpose</w:t>
            </w:r>
            <w:r w:rsidR="000E5D12" w:rsidRPr="00934565">
              <w:rPr>
                <w:rStyle w:val="Puslapioinaosnuoroda"/>
                <w:b/>
                <w:bCs/>
                <w:color w:val="auto"/>
              </w:rPr>
              <w:footnoteReference w:id="1"/>
            </w:r>
          </w:p>
        </w:tc>
        <w:tc>
          <w:tcPr>
            <w:tcW w:w="2700" w:type="dxa"/>
            <w:shd w:val="clear" w:color="auto" w:fill="F2F2F2" w:themeFill="background1" w:themeFillShade="F2"/>
            <w:vAlign w:val="center"/>
          </w:tcPr>
          <w:p w14:paraId="3E23166C" w14:textId="3C71511D" w:rsidR="00B54392" w:rsidRPr="00934565" w:rsidRDefault="00B54392" w:rsidP="00C27492">
            <w:pPr>
              <w:keepNext/>
              <w:spacing w:line="240" w:lineRule="auto"/>
              <w:jc w:val="left"/>
              <w:rPr>
                <w:b/>
                <w:bCs/>
                <w:color w:val="auto"/>
              </w:rPr>
            </w:pPr>
            <w:r w:rsidRPr="00934565">
              <w:rPr>
                <w:b/>
                <w:bCs/>
                <w:color w:val="auto"/>
              </w:rPr>
              <w:t>Legal basis</w:t>
            </w:r>
          </w:p>
        </w:tc>
        <w:tc>
          <w:tcPr>
            <w:tcW w:w="3674" w:type="dxa"/>
            <w:shd w:val="clear" w:color="auto" w:fill="F2F2F2" w:themeFill="background1" w:themeFillShade="F2"/>
            <w:vAlign w:val="center"/>
          </w:tcPr>
          <w:p w14:paraId="63201396" w14:textId="3FAF0089" w:rsidR="00B54392" w:rsidRPr="00934565" w:rsidRDefault="009A4884" w:rsidP="00C27492">
            <w:pPr>
              <w:keepNext/>
              <w:spacing w:line="240" w:lineRule="auto"/>
              <w:jc w:val="left"/>
              <w:rPr>
                <w:b/>
                <w:bCs/>
                <w:color w:val="auto"/>
              </w:rPr>
            </w:pPr>
            <w:r w:rsidRPr="00934565">
              <w:rPr>
                <w:b/>
                <w:bCs/>
                <w:color w:val="auto"/>
              </w:rPr>
              <w:t>P</w:t>
            </w:r>
            <w:r w:rsidR="00B54392" w:rsidRPr="00934565">
              <w:rPr>
                <w:b/>
                <w:bCs/>
                <w:color w:val="auto"/>
              </w:rPr>
              <w:t xml:space="preserve">ersonal </w:t>
            </w:r>
            <w:r w:rsidR="00A662AE" w:rsidRPr="00934565">
              <w:rPr>
                <w:b/>
                <w:bCs/>
                <w:color w:val="auto"/>
              </w:rPr>
              <w:t>d</w:t>
            </w:r>
            <w:r w:rsidR="00B54392" w:rsidRPr="00934565">
              <w:rPr>
                <w:b/>
                <w:bCs/>
                <w:color w:val="auto"/>
              </w:rPr>
              <w:t>ata</w:t>
            </w:r>
          </w:p>
        </w:tc>
      </w:tr>
      <w:tr w:rsidR="00D0688D" w:rsidRPr="00934565" w14:paraId="03D41AF9" w14:textId="77777777" w:rsidTr="00FE151B">
        <w:trPr>
          <w:cantSplit/>
        </w:trPr>
        <w:tc>
          <w:tcPr>
            <w:tcW w:w="2700" w:type="dxa"/>
            <w:vAlign w:val="center"/>
          </w:tcPr>
          <w:p w14:paraId="654F3588" w14:textId="4B633FA8" w:rsidR="00B54392" w:rsidRPr="00934565" w:rsidRDefault="00F36249" w:rsidP="00C27492">
            <w:pPr>
              <w:spacing w:line="240" w:lineRule="auto"/>
              <w:jc w:val="left"/>
              <w:rPr>
                <w:color w:val="auto"/>
              </w:rPr>
            </w:pPr>
            <w:r w:rsidRPr="00934565">
              <w:rPr>
                <w:color w:val="auto"/>
              </w:rPr>
              <w:t>To conclude a</w:t>
            </w:r>
            <w:r w:rsidR="00B54392" w:rsidRPr="00934565">
              <w:rPr>
                <w:color w:val="auto"/>
              </w:rPr>
              <w:t xml:space="preserve"> contract </w:t>
            </w:r>
            <w:r w:rsidRPr="00934565">
              <w:rPr>
                <w:color w:val="auto"/>
              </w:rPr>
              <w:t xml:space="preserve">with you, </w:t>
            </w:r>
            <w:r w:rsidR="00B54392" w:rsidRPr="00934565">
              <w:rPr>
                <w:color w:val="auto"/>
              </w:rPr>
              <w:t xml:space="preserve">or </w:t>
            </w:r>
            <w:r w:rsidRPr="00934565">
              <w:rPr>
                <w:color w:val="auto"/>
              </w:rPr>
              <w:t xml:space="preserve">to take steps </w:t>
            </w:r>
            <w:r w:rsidR="00B54392" w:rsidRPr="00934565">
              <w:rPr>
                <w:color w:val="auto"/>
              </w:rPr>
              <w:t xml:space="preserve">at your request prior </w:t>
            </w:r>
            <w:r w:rsidRPr="00934565">
              <w:rPr>
                <w:color w:val="auto"/>
              </w:rPr>
              <w:t xml:space="preserve">entering into a </w:t>
            </w:r>
            <w:r w:rsidR="00B54392" w:rsidRPr="00934565">
              <w:rPr>
                <w:color w:val="auto"/>
              </w:rPr>
              <w:t>contract</w:t>
            </w:r>
          </w:p>
        </w:tc>
        <w:tc>
          <w:tcPr>
            <w:tcW w:w="2700" w:type="dxa"/>
            <w:vAlign w:val="center"/>
          </w:tcPr>
          <w:p w14:paraId="2820AC11" w14:textId="1D2D329D" w:rsidR="00B54392" w:rsidRPr="00934565" w:rsidRDefault="007F29BE" w:rsidP="00346846">
            <w:pPr>
              <w:pStyle w:val="Sraopastraipa"/>
              <w:numPr>
                <w:ilvl w:val="0"/>
                <w:numId w:val="6"/>
              </w:numPr>
              <w:spacing w:line="240" w:lineRule="auto"/>
              <w:ind w:left="346" w:hanging="270"/>
              <w:jc w:val="left"/>
              <w:rPr>
                <w:color w:val="auto"/>
              </w:rPr>
            </w:pPr>
            <w:r w:rsidRPr="00934565">
              <w:rPr>
                <w:color w:val="auto"/>
              </w:rPr>
              <w:t xml:space="preserve">Taking necessary steps before conclusion of </w:t>
            </w:r>
            <w:r w:rsidR="009E29CA" w:rsidRPr="00934565">
              <w:rPr>
                <w:color w:val="auto"/>
              </w:rPr>
              <w:t>a</w:t>
            </w:r>
            <w:r w:rsidRPr="00934565">
              <w:rPr>
                <w:color w:val="auto"/>
              </w:rPr>
              <w:t xml:space="preserve"> contract</w:t>
            </w:r>
            <w:r w:rsidR="009E29CA" w:rsidRPr="00934565">
              <w:rPr>
                <w:color w:val="auto"/>
              </w:rPr>
              <w:t xml:space="preserve"> and/or conclusion of a contract</w:t>
            </w:r>
            <w:r w:rsidRPr="00934565">
              <w:rPr>
                <w:color w:val="auto"/>
              </w:rPr>
              <w:t xml:space="preserve"> </w:t>
            </w:r>
          </w:p>
          <w:p w14:paraId="258E9F89" w14:textId="08EC47A9" w:rsidR="00B54392" w:rsidRPr="00934565" w:rsidRDefault="00B54392" w:rsidP="00070356">
            <w:pPr>
              <w:pStyle w:val="Sraopastraipa"/>
              <w:spacing w:line="240" w:lineRule="auto"/>
              <w:ind w:left="346"/>
              <w:jc w:val="left"/>
              <w:rPr>
                <w:color w:val="auto"/>
              </w:rPr>
            </w:pPr>
          </w:p>
          <w:p w14:paraId="2AC588D6" w14:textId="16D11B26" w:rsidR="00070356" w:rsidRPr="00934565" w:rsidRDefault="00ED2103" w:rsidP="00070356">
            <w:pPr>
              <w:pStyle w:val="Sraopastraipa"/>
              <w:spacing w:line="240" w:lineRule="auto"/>
              <w:ind w:left="346"/>
              <w:jc w:val="left"/>
              <w:rPr>
                <w:color w:val="auto"/>
              </w:rPr>
            </w:pPr>
            <w:r w:rsidRPr="00ED2103">
              <w:rPr>
                <w:color w:val="auto"/>
                <w:highlight w:val="lightGray"/>
              </w:rPr>
              <w:t>[...]</w:t>
            </w:r>
          </w:p>
        </w:tc>
        <w:tc>
          <w:tcPr>
            <w:tcW w:w="3674" w:type="dxa"/>
            <w:vAlign w:val="center"/>
          </w:tcPr>
          <w:p w14:paraId="771F38D4" w14:textId="7B4B51E1" w:rsidR="00B54392" w:rsidRPr="00934565" w:rsidRDefault="007658EB" w:rsidP="00070356">
            <w:pPr>
              <w:pStyle w:val="Sraopastraipa"/>
              <w:spacing w:line="240" w:lineRule="auto"/>
              <w:ind w:left="346"/>
              <w:jc w:val="left"/>
              <w:rPr>
                <w:color w:val="auto"/>
              </w:rPr>
            </w:pPr>
            <w:r w:rsidRPr="000C1177">
              <w:rPr>
                <w:color w:val="auto"/>
                <w:highlight w:val="lightGray"/>
              </w:rPr>
              <w:t>[</w:t>
            </w:r>
            <w:r w:rsidR="00070356" w:rsidRPr="000C1177">
              <w:rPr>
                <w:i/>
                <w:iCs/>
                <w:color w:val="auto"/>
                <w:highlight w:val="lightGray"/>
              </w:rPr>
              <w:t>example: name, surname, address, telephone, e</w:t>
            </w:r>
            <w:r w:rsidR="00F749F1" w:rsidRPr="000C1177">
              <w:rPr>
                <w:i/>
                <w:iCs/>
                <w:color w:val="auto"/>
                <w:highlight w:val="lightGray"/>
              </w:rPr>
              <w:t>-</w:t>
            </w:r>
            <w:r w:rsidR="00070356" w:rsidRPr="000C1177">
              <w:rPr>
                <w:i/>
                <w:iCs/>
                <w:color w:val="auto"/>
                <w:highlight w:val="lightGray"/>
              </w:rPr>
              <w:t>mail</w:t>
            </w:r>
            <w:r w:rsidR="00F749F1" w:rsidRPr="000C1177">
              <w:rPr>
                <w:i/>
                <w:iCs/>
                <w:color w:val="auto"/>
                <w:highlight w:val="lightGray"/>
              </w:rPr>
              <w:t xml:space="preserve"> address</w:t>
            </w:r>
            <w:r w:rsidR="00070356" w:rsidRPr="000C1177">
              <w:rPr>
                <w:color w:val="auto"/>
                <w:highlight w:val="lightGray"/>
              </w:rPr>
              <w:t xml:space="preserve"> </w:t>
            </w:r>
            <w:r w:rsidRPr="000C1177">
              <w:rPr>
                <w:color w:val="auto"/>
                <w:highlight w:val="lightGray"/>
              </w:rPr>
              <w:t>add the type</w:t>
            </w:r>
            <w:r w:rsidR="00F749F1" w:rsidRPr="000C1177">
              <w:rPr>
                <w:color w:val="auto"/>
                <w:highlight w:val="lightGray"/>
              </w:rPr>
              <w:t>s</w:t>
            </w:r>
            <w:r w:rsidRPr="000C1177">
              <w:rPr>
                <w:color w:val="auto"/>
                <w:highlight w:val="lightGray"/>
              </w:rPr>
              <w:t xml:space="preserve"> of personal data]</w:t>
            </w:r>
          </w:p>
        </w:tc>
      </w:tr>
      <w:tr w:rsidR="00D0688D" w:rsidRPr="00934565" w14:paraId="57B4C48C" w14:textId="77777777" w:rsidTr="00FE151B">
        <w:trPr>
          <w:cantSplit/>
        </w:trPr>
        <w:tc>
          <w:tcPr>
            <w:tcW w:w="2700" w:type="dxa"/>
            <w:vAlign w:val="center"/>
          </w:tcPr>
          <w:p w14:paraId="7B1B82F8" w14:textId="609DDB17" w:rsidR="00B54392" w:rsidRPr="00934565" w:rsidRDefault="00F749F1" w:rsidP="00C27492">
            <w:pPr>
              <w:spacing w:line="240" w:lineRule="auto"/>
              <w:jc w:val="left"/>
              <w:rPr>
                <w:color w:val="auto"/>
              </w:rPr>
            </w:pPr>
            <w:r w:rsidRPr="00934565">
              <w:rPr>
                <w:color w:val="auto"/>
              </w:rPr>
              <w:t>To perform a</w:t>
            </w:r>
            <w:r w:rsidR="003725DB" w:rsidRPr="00934565">
              <w:rPr>
                <w:color w:val="auto"/>
              </w:rPr>
              <w:t xml:space="preserve"> contract concluded with you, including </w:t>
            </w:r>
            <w:r w:rsidRPr="00934565">
              <w:rPr>
                <w:color w:val="auto"/>
              </w:rPr>
              <w:t>(</w:t>
            </w:r>
            <w:r w:rsidR="003725DB" w:rsidRPr="00934565">
              <w:rPr>
                <w:color w:val="auto"/>
              </w:rPr>
              <w:t>but not limited to</w:t>
            </w:r>
            <w:r w:rsidRPr="00934565">
              <w:rPr>
                <w:color w:val="auto"/>
              </w:rPr>
              <w:t>)</w:t>
            </w:r>
            <w:r w:rsidR="003725DB" w:rsidRPr="00934565">
              <w:rPr>
                <w:color w:val="auto"/>
              </w:rPr>
              <w:t xml:space="preserve"> </w:t>
            </w:r>
            <w:r w:rsidR="002047E9" w:rsidRPr="00934565">
              <w:rPr>
                <w:color w:val="auto"/>
              </w:rPr>
              <w:t xml:space="preserve">the </w:t>
            </w:r>
            <w:r w:rsidR="003725DB" w:rsidRPr="00934565">
              <w:rPr>
                <w:color w:val="auto"/>
              </w:rPr>
              <w:t xml:space="preserve">provision of </w:t>
            </w:r>
            <w:r w:rsidR="00B445C2" w:rsidRPr="00934565">
              <w:rPr>
                <w:color w:val="auto"/>
              </w:rPr>
              <w:t>S</w:t>
            </w:r>
            <w:r w:rsidR="003725DB" w:rsidRPr="00934565">
              <w:rPr>
                <w:color w:val="auto"/>
              </w:rPr>
              <w:t>ervices</w:t>
            </w:r>
          </w:p>
        </w:tc>
        <w:tc>
          <w:tcPr>
            <w:tcW w:w="2700" w:type="dxa"/>
            <w:vAlign w:val="center"/>
          </w:tcPr>
          <w:p w14:paraId="307384B7" w14:textId="3B9FB3FC" w:rsidR="00B54392" w:rsidRPr="00934565" w:rsidRDefault="00F749F1" w:rsidP="00346846">
            <w:pPr>
              <w:pStyle w:val="Sraopastraipa"/>
              <w:numPr>
                <w:ilvl w:val="0"/>
                <w:numId w:val="6"/>
              </w:numPr>
              <w:spacing w:line="240" w:lineRule="auto"/>
              <w:ind w:left="346" w:hanging="270"/>
              <w:jc w:val="left"/>
              <w:rPr>
                <w:color w:val="auto"/>
              </w:rPr>
            </w:pPr>
            <w:r w:rsidRPr="00934565">
              <w:rPr>
                <w:color w:val="auto"/>
              </w:rPr>
              <w:t>P</w:t>
            </w:r>
            <w:r w:rsidR="003725DB" w:rsidRPr="00934565">
              <w:rPr>
                <w:color w:val="auto"/>
              </w:rPr>
              <w:t>erformance</w:t>
            </w:r>
            <w:r w:rsidRPr="00934565">
              <w:rPr>
                <w:color w:val="auto"/>
              </w:rPr>
              <w:t xml:space="preserve"> of a contract</w:t>
            </w:r>
          </w:p>
          <w:p w14:paraId="2A6726B8" w14:textId="0A6C0BAF" w:rsidR="003725DB" w:rsidRPr="00934565" w:rsidRDefault="003725DB" w:rsidP="00070356">
            <w:pPr>
              <w:pStyle w:val="Sraopastraipa"/>
              <w:spacing w:line="240" w:lineRule="auto"/>
              <w:ind w:left="346"/>
              <w:jc w:val="left"/>
              <w:rPr>
                <w:color w:val="auto"/>
              </w:rPr>
            </w:pPr>
          </w:p>
          <w:p w14:paraId="697C4CFE" w14:textId="167D28E6" w:rsidR="00070356" w:rsidRPr="00934565" w:rsidRDefault="00ED2103" w:rsidP="00070356">
            <w:pPr>
              <w:pStyle w:val="Sraopastraipa"/>
              <w:spacing w:line="240" w:lineRule="auto"/>
              <w:ind w:left="346"/>
              <w:jc w:val="left"/>
              <w:rPr>
                <w:color w:val="auto"/>
              </w:rPr>
            </w:pPr>
            <w:r w:rsidRPr="00ED2103">
              <w:rPr>
                <w:color w:val="auto"/>
                <w:highlight w:val="lightGray"/>
              </w:rPr>
              <w:t>[...]</w:t>
            </w:r>
          </w:p>
        </w:tc>
        <w:tc>
          <w:tcPr>
            <w:tcW w:w="3674" w:type="dxa"/>
            <w:vAlign w:val="center"/>
          </w:tcPr>
          <w:p w14:paraId="60A29180" w14:textId="13912F0F" w:rsidR="003C512E" w:rsidRPr="00934565" w:rsidRDefault="007658EB" w:rsidP="00C27492">
            <w:pPr>
              <w:pStyle w:val="Sraopastraipa"/>
              <w:spacing w:line="240" w:lineRule="auto"/>
              <w:ind w:left="346"/>
              <w:jc w:val="left"/>
              <w:rPr>
                <w:color w:val="auto"/>
              </w:rPr>
            </w:pPr>
            <w:r w:rsidRPr="000C1177">
              <w:rPr>
                <w:color w:val="auto"/>
                <w:highlight w:val="lightGray"/>
              </w:rPr>
              <w:t>[add the type</w:t>
            </w:r>
            <w:r w:rsidR="00F749F1" w:rsidRPr="000C1177">
              <w:rPr>
                <w:color w:val="auto"/>
                <w:highlight w:val="lightGray"/>
              </w:rPr>
              <w:t>s</w:t>
            </w:r>
            <w:r w:rsidRPr="000C1177">
              <w:rPr>
                <w:color w:val="auto"/>
                <w:highlight w:val="lightGray"/>
              </w:rPr>
              <w:t xml:space="preserve"> of personal data]</w:t>
            </w:r>
          </w:p>
        </w:tc>
      </w:tr>
      <w:tr w:rsidR="00D0688D" w:rsidRPr="00934565" w14:paraId="45EAB429" w14:textId="77777777" w:rsidTr="00FE151B">
        <w:trPr>
          <w:cantSplit/>
        </w:trPr>
        <w:tc>
          <w:tcPr>
            <w:tcW w:w="2700" w:type="dxa"/>
            <w:vAlign w:val="center"/>
          </w:tcPr>
          <w:p w14:paraId="11FE8BC9" w14:textId="4403DF63" w:rsidR="003C512E" w:rsidRPr="00934565" w:rsidRDefault="0019238B" w:rsidP="00C27492">
            <w:pPr>
              <w:spacing w:line="240" w:lineRule="auto"/>
              <w:jc w:val="left"/>
              <w:rPr>
                <w:color w:val="auto"/>
              </w:rPr>
            </w:pPr>
            <w:r w:rsidRPr="00934565">
              <w:rPr>
                <w:color w:val="auto"/>
              </w:rPr>
              <w:t xml:space="preserve">To provide an answer when you contact us </w:t>
            </w:r>
            <w:r w:rsidR="00F749F1" w:rsidRPr="00934565">
              <w:rPr>
                <w:color w:val="auto"/>
              </w:rPr>
              <w:t xml:space="preserve">via </w:t>
            </w:r>
            <w:r w:rsidRPr="00934565">
              <w:rPr>
                <w:color w:val="auto"/>
              </w:rPr>
              <w:t xml:space="preserve">our website or other communication </w:t>
            </w:r>
            <w:r w:rsidR="00F749F1" w:rsidRPr="00934565">
              <w:rPr>
                <w:color w:val="auto"/>
              </w:rPr>
              <w:t>means</w:t>
            </w:r>
          </w:p>
        </w:tc>
        <w:tc>
          <w:tcPr>
            <w:tcW w:w="2700" w:type="dxa"/>
            <w:vAlign w:val="center"/>
          </w:tcPr>
          <w:p w14:paraId="6D456666" w14:textId="639DB6D9" w:rsidR="003C512E" w:rsidRPr="00934565" w:rsidRDefault="00A42EA3" w:rsidP="00346846">
            <w:pPr>
              <w:pStyle w:val="Sraopastraipa"/>
              <w:numPr>
                <w:ilvl w:val="0"/>
                <w:numId w:val="6"/>
              </w:numPr>
              <w:spacing w:line="240" w:lineRule="auto"/>
              <w:ind w:left="346" w:hanging="270"/>
              <w:jc w:val="left"/>
              <w:rPr>
                <w:color w:val="auto"/>
              </w:rPr>
            </w:pPr>
            <w:r w:rsidRPr="00934565">
              <w:rPr>
                <w:color w:val="auto"/>
              </w:rPr>
              <w:t>Y</w:t>
            </w:r>
            <w:r w:rsidR="0019238B" w:rsidRPr="00934565">
              <w:rPr>
                <w:color w:val="auto"/>
              </w:rPr>
              <w:t>our consent</w:t>
            </w:r>
          </w:p>
        </w:tc>
        <w:tc>
          <w:tcPr>
            <w:tcW w:w="3674" w:type="dxa"/>
            <w:vAlign w:val="center"/>
          </w:tcPr>
          <w:p w14:paraId="1A7642BB" w14:textId="43C711EA" w:rsidR="003C512E" w:rsidRPr="00934565" w:rsidRDefault="007658EB" w:rsidP="00C27492">
            <w:pPr>
              <w:pStyle w:val="Sraopastraipa"/>
              <w:spacing w:line="240" w:lineRule="auto"/>
              <w:ind w:left="346"/>
              <w:jc w:val="left"/>
              <w:rPr>
                <w:color w:val="auto"/>
              </w:rPr>
            </w:pPr>
            <w:r w:rsidRPr="000C1177">
              <w:rPr>
                <w:color w:val="auto"/>
                <w:highlight w:val="lightGray"/>
              </w:rPr>
              <w:t>[add the type</w:t>
            </w:r>
            <w:r w:rsidR="00F749F1" w:rsidRPr="000C1177">
              <w:rPr>
                <w:color w:val="auto"/>
                <w:highlight w:val="lightGray"/>
              </w:rPr>
              <w:t>s</w:t>
            </w:r>
            <w:r w:rsidRPr="000C1177">
              <w:rPr>
                <w:color w:val="auto"/>
                <w:highlight w:val="lightGray"/>
              </w:rPr>
              <w:t xml:space="preserve"> of personal data]</w:t>
            </w:r>
          </w:p>
        </w:tc>
      </w:tr>
      <w:tr w:rsidR="00B456FF" w:rsidRPr="00934565" w14:paraId="6A0F630A" w14:textId="77777777" w:rsidTr="00ED2103">
        <w:trPr>
          <w:cantSplit/>
        </w:trPr>
        <w:tc>
          <w:tcPr>
            <w:tcW w:w="2700" w:type="dxa"/>
            <w:vAlign w:val="center"/>
          </w:tcPr>
          <w:p w14:paraId="2CC397A6" w14:textId="663BDF17" w:rsidR="00B456FF" w:rsidRPr="00934565" w:rsidRDefault="00ED2103" w:rsidP="00C27492">
            <w:pPr>
              <w:spacing w:line="240" w:lineRule="auto"/>
              <w:jc w:val="left"/>
              <w:rPr>
                <w:color w:val="auto"/>
              </w:rPr>
            </w:pPr>
            <w:r w:rsidRPr="00ED2103">
              <w:rPr>
                <w:color w:val="auto"/>
                <w:highlight w:val="lightGray"/>
              </w:rPr>
              <w:t>[...]</w:t>
            </w:r>
          </w:p>
        </w:tc>
        <w:tc>
          <w:tcPr>
            <w:tcW w:w="2700" w:type="dxa"/>
          </w:tcPr>
          <w:p w14:paraId="669D828F" w14:textId="3520C082" w:rsidR="00B456FF" w:rsidRPr="00934565" w:rsidRDefault="00ED2103" w:rsidP="00346846">
            <w:pPr>
              <w:pStyle w:val="Sraopastraipa"/>
              <w:numPr>
                <w:ilvl w:val="0"/>
                <w:numId w:val="6"/>
              </w:numPr>
              <w:spacing w:line="240" w:lineRule="auto"/>
              <w:ind w:left="346" w:hanging="270"/>
              <w:jc w:val="left"/>
              <w:rPr>
                <w:color w:val="auto"/>
              </w:rPr>
            </w:pPr>
            <w:r w:rsidRPr="00ED2103">
              <w:rPr>
                <w:color w:val="auto"/>
                <w:highlight w:val="lightGray"/>
              </w:rPr>
              <w:t>[...]</w:t>
            </w:r>
          </w:p>
        </w:tc>
        <w:tc>
          <w:tcPr>
            <w:tcW w:w="3674" w:type="dxa"/>
            <w:vAlign w:val="center"/>
          </w:tcPr>
          <w:p w14:paraId="43A69E30" w14:textId="67337B39" w:rsidR="00B456FF" w:rsidRPr="000C1177" w:rsidRDefault="00ED2103" w:rsidP="00346846">
            <w:pPr>
              <w:pStyle w:val="Sraopastraipa"/>
              <w:numPr>
                <w:ilvl w:val="0"/>
                <w:numId w:val="6"/>
              </w:numPr>
              <w:spacing w:line="240" w:lineRule="auto"/>
              <w:ind w:left="346" w:hanging="270"/>
              <w:jc w:val="left"/>
              <w:rPr>
                <w:color w:val="auto"/>
              </w:rPr>
            </w:pPr>
            <w:r w:rsidRPr="000C1177">
              <w:rPr>
                <w:color w:val="auto"/>
                <w:highlight w:val="lightGray"/>
              </w:rPr>
              <w:t>[...]</w:t>
            </w:r>
          </w:p>
        </w:tc>
      </w:tr>
    </w:tbl>
    <w:p w14:paraId="4C9651BD" w14:textId="77777777" w:rsidR="00C27492" w:rsidRPr="00F100B4" w:rsidRDefault="00C27492" w:rsidP="007A425B">
      <w:pPr>
        <w:pStyle w:val="Antrat1"/>
        <w:numPr>
          <w:ilvl w:val="0"/>
          <w:numId w:val="0"/>
        </w:numPr>
        <w:spacing w:before="240" w:after="240"/>
        <w:rPr>
          <w:rFonts w:ascii="Times New Roman" w:hAnsi="Times New Roman" w:cs="Times New Roman"/>
          <w:sz w:val="22"/>
          <w:szCs w:val="22"/>
        </w:rPr>
      </w:pPr>
      <w:bookmarkStart w:id="6" w:name="_Toc60993286"/>
      <w:bookmarkStart w:id="7" w:name="_Toc60993336"/>
      <w:bookmarkStart w:id="8" w:name="_Toc63639908"/>
      <w:bookmarkStart w:id="9" w:name="_Toc60993287"/>
      <w:bookmarkStart w:id="10" w:name="_Toc60993337"/>
      <w:bookmarkStart w:id="11" w:name="_Toc60993288"/>
      <w:bookmarkStart w:id="12" w:name="_Toc60993338"/>
      <w:bookmarkStart w:id="13" w:name="_Toc85814863"/>
      <w:bookmarkEnd w:id="6"/>
      <w:bookmarkEnd w:id="7"/>
      <w:bookmarkEnd w:id="8"/>
      <w:bookmarkEnd w:id="9"/>
      <w:bookmarkEnd w:id="10"/>
      <w:bookmarkEnd w:id="11"/>
      <w:bookmarkEnd w:id="12"/>
    </w:p>
    <w:p w14:paraId="2FC0826F" w14:textId="3392F8C7" w:rsidR="003B5BFA" w:rsidRPr="00F1421A" w:rsidRDefault="00C27492" w:rsidP="007A425B">
      <w:pPr>
        <w:pStyle w:val="Antrat1"/>
        <w:spacing w:before="240" w:after="240"/>
        <w:ind w:left="714" w:hanging="714"/>
        <w:rPr>
          <w:rFonts w:ascii="Arial" w:hAnsi="Arial"/>
          <w:sz w:val="20"/>
          <w:szCs w:val="20"/>
        </w:rPr>
      </w:pPr>
      <w:r w:rsidRPr="00F1421A">
        <w:rPr>
          <w:rFonts w:ascii="Arial" w:hAnsi="Arial"/>
          <w:sz w:val="20"/>
          <w:szCs w:val="20"/>
        </w:rPr>
        <w:t xml:space="preserve">HOW WE </w:t>
      </w:r>
      <w:r w:rsidR="00F749F1" w:rsidRPr="00F1421A">
        <w:rPr>
          <w:rFonts w:ascii="Arial" w:hAnsi="Arial"/>
          <w:sz w:val="20"/>
          <w:szCs w:val="20"/>
        </w:rPr>
        <w:t>COLLECT</w:t>
      </w:r>
      <w:r w:rsidR="00ED2103">
        <w:rPr>
          <w:rFonts w:ascii="Arial" w:hAnsi="Arial"/>
          <w:sz w:val="20"/>
          <w:szCs w:val="20"/>
        </w:rPr>
        <w:t xml:space="preserve"> </w:t>
      </w:r>
      <w:r w:rsidRPr="00F1421A">
        <w:rPr>
          <w:rFonts w:ascii="Arial" w:hAnsi="Arial"/>
          <w:sz w:val="20"/>
          <w:szCs w:val="20"/>
        </w:rPr>
        <w:t>YOUR PERSONAL DATA</w:t>
      </w:r>
      <w:bookmarkEnd w:id="13"/>
    </w:p>
    <w:p w14:paraId="65E4713F" w14:textId="706C4084" w:rsidR="00FF06A4" w:rsidRPr="00934565" w:rsidRDefault="00FF06A4" w:rsidP="00C27492">
      <w:pPr>
        <w:spacing w:line="240" w:lineRule="auto"/>
        <w:rPr>
          <w:color w:val="auto"/>
        </w:rPr>
      </w:pPr>
      <w:r w:rsidRPr="00934565">
        <w:rPr>
          <w:color w:val="auto"/>
        </w:rPr>
        <w:t>We collect information you provide directly to us when you</w:t>
      </w:r>
      <w:r w:rsidR="00934565">
        <w:rPr>
          <w:rStyle w:val="Puslapioinaosnuoroda"/>
          <w:color w:val="auto"/>
        </w:rPr>
        <w:footnoteReference w:id="2"/>
      </w:r>
      <w:r w:rsidRPr="00934565">
        <w:rPr>
          <w:color w:val="auto"/>
        </w:rPr>
        <w:t>:</w:t>
      </w:r>
    </w:p>
    <w:p w14:paraId="07D96AD6" w14:textId="5DB198CD" w:rsidR="00FF06A4" w:rsidRPr="00934565" w:rsidRDefault="00F749F1" w:rsidP="00346846">
      <w:pPr>
        <w:pStyle w:val="Sraopastraipa"/>
        <w:numPr>
          <w:ilvl w:val="0"/>
          <w:numId w:val="4"/>
        </w:numPr>
        <w:spacing w:line="240" w:lineRule="auto"/>
        <w:ind w:left="850" w:hanging="425"/>
        <w:rPr>
          <w:color w:val="auto"/>
        </w:rPr>
      </w:pPr>
      <w:r w:rsidRPr="00934565">
        <w:rPr>
          <w:color w:val="auto"/>
        </w:rPr>
        <w:t>fill out any forms on our website, platform and/or mobile application</w:t>
      </w:r>
      <w:r w:rsidR="00FF06A4" w:rsidRPr="00934565">
        <w:rPr>
          <w:color w:val="auto"/>
        </w:rPr>
        <w:t>;</w:t>
      </w:r>
    </w:p>
    <w:p w14:paraId="194725F1" w14:textId="3969DFD0" w:rsidR="00FF06A4" w:rsidRPr="00934565" w:rsidRDefault="00F749F1" w:rsidP="00346846">
      <w:pPr>
        <w:pStyle w:val="Sraopastraipa"/>
        <w:numPr>
          <w:ilvl w:val="0"/>
          <w:numId w:val="4"/>
        </w:numPr>
        <w:spacing w:line="240" w:lineRule="auto"/>
        <w:ind w:left="850" w:hanging="425"/>
        <w:rPr>
          <w:color w:val="auto"/>
        </w:rPr>
      </w:pPr>
      <w:r w:rsidRPr="00934565">
        <w:rPr>
          <w:color w:val="auto"/>
        </w:rPr>
        <w:t>communicate with our customer support team</w:t>
      </w:r>
      <w:r w:rsidR="00FF06A4" w:rsidRPr="00934565">
        <w:rPr>
          <w:color w:val="auto"/>
        </w:rPr>
        <w:t>;</w:t>
      </w:r>
    </w:p>
    <w:p w14:paraId="66861DA5" w14:textId="70FA1E37" w:rsidR="00F749F1" w:rsidRPr="00934565" w:rsidRDefault="00F749F1" w:rsidP="00346846">
      <w:pPr>
        <w:pStyle w:val="Sraopastraipa"/>
        <w:numPr>
          <w:ilvl w:val="0"/>
          <w:numId w:val="4"/>
        </w:numPr>
        <w:spacing w:line="240" w:lineRule="auto"/>
        <w:ind w:left="850" w:hanging="425"/>
        <w:rPr>
          <w:color w:val="auto"/>
        </w:rPr>
      </w:pPr>
      <w:r w:rsidRPr="00934565">
        <w:rPr>
          <w:color w:val="auto"/>
        </w:rPr>
        <w:t>contact us via our website or by using other means of communication (e.g., via our social network accounts);</w:t>
      </w:r>
    </w:p>
    <w:p w14:paraId="2B1F1974" w14:textId="7FF7C46A" w:rsidR="00CF77F8" w:rsidRPr="00934565" w:rsidRDefault="005A344E" w:rsidP="00346846">
      <w:pPr>
        <w:pStyle w:val="Sraopastraipa"/>
        <w:numPr>
          <w:ilvl w:val="0"/>
          <w:numId w:val="4"/>
        </w:numPr>
        <w:spacing w:line="240" w:lineRule="auto"/>
        <w:ind w:left="850" w:hanging="425"/>
        <w:rPr>
          <w:color w:val="auto"/>
        </w:rPr>
      </w:pPr>
      <w:r w:rsidRPr="00934565">
        <w:rPr>
          <w:color w:val="auto"/>
        </w:rPr>
        <w:t>u</w:t>
      </w:r>
      <w:r w:rsidR="00CF77F8" w:rsidRPr="00934565">
        <w:rPr>
          <w:color w:val="auto"/>
        </w:rPr>
        <w:t xml:space="preserve">se </w:t>
      </w:r>
      <w:r w:rsidRPr="00934565">
        <w:rPr>
          <w:color w:val="auto"/>
        </w:rPr>
        <w:t>our</w:t>
      </w:r>
      <w:r w:rsidR="00CF77F8" w:rsidRPr="00934565">
        <w:rPr>
          <w:color w:val="auto"/>
        </w:rPr>
        <w:t xml:space="preserve"> </w:t>
      </w:r>
      <w:r w:rsidRPr="00934565">
        <w:rPr>
          <w:color w:val="auto"/>
        </w:rPr>
        <w:t>S</w:t>
      </w:r>
      <w:r w:rsidR="00CF77F8" w:rsidRPr="00934565">
        <w:rPr>
          <w:color w:val="auto"/>
        </w:rPr>
        <w:t>ervices</w:t>
      </w:r>
      <w:r w:rsidRPr="00934565">
        <w:rPr>
          <w:color w:val="auto"/>
        </w:rPr>
        <w:t>.</w:t>
      </w:r>
    </w:p>
    <w:p w14:paraId="596E50F5" w14:textId="6071CA39" w:rsidR="003B5BFA" w:rsidRPr="00934565" w:rsidRDefault="002B2F22" w:rsidP="00C27492">
      <w:pPr>
        <w:spacing w:line="240" w:lineRule="auto"/>
        <w:rPr>
          <w:color w:val="auto"/>
        </w:rPr>
      </w:pPr>
      <w:r w:rsidRPr="00934565">
        <w:rPr>
          <w:color w:val="auto"/>
        </w:rPr>
        <w:t xml:space="preserve">We may </w:t>
      </w:r>
      <w:r w:rsidR="005A344E" w:rsidRPr="00934565">
        <w:rPr>
          <w:color w:val="auto"/>
        </w:rPr>
        <w:t xml:space="preserve">also receive your </w:t>
      </w:r>
      <w:r w:rsidRPr="00934565">
        <w:rPr>
          <w:color w:val="auto"/>
        </w:rPr>
        <w:t>p</w:t>
      </w:r>
      <w:r w:rsidR="003B5BFA" w:rsidRPr="00934565">
        <w:rPr>
          <w:color w:val="auto"/>
        </w:rPr>
        <w:t>ersonal data from third parties</w:t>
      </w:r>
      <w:r w:rsidR="00A96757" w:rsidRPr="00934565">
        <w:rPr>
          <w:color w:val="auto"/>
        </w:rPr>
        <w:t>. In particular:</w:t>
      </w:r>
    </w:p>
    <w:p w14:paraId="317B592F" w14:textId="1CE7F0D4" w:rsidR="003B5BFA" w:rsidRPr="00934565" w:rsidRDefault="005A344E" w:rsidP="00346846">
      <w:pPr>
        <w:pStyle w:val="Sraopastraipa"/>
        <w:numPr>
          <w:ilvl w:val="0"/>
          <w:numId w:val="5"/>
        </w:numPr>
        <w:spacing w:line="240" w:lineRule="auto"/>
        <w:ind w:left="850" w:hanging="425"/>
        <w:contextualSpacing w:val="0"/>
        <w:rPr>
          <w:color w:val="auto"/>
        </w:rPr>
      </w:pPr>
      <w:r w:rsidRPr="00934565">
        <w:rPr>
          <w:color w:val="auto"/>
        </w:rPr>
        <w:t>w</w:t>
      </w:r>
      <w:r w:rsidR="00A96757" w:rsidRPr="00934565">
        <w:rPr>
          <w:color w:val="auto"/>
        </w:rPr>
        <w:t xml:space="preserve">e may </w:t>
      </w:r>
      <w:r w:rsidRPr="00934565">
        <w:rPr>
          <w:color w:val="auto"/>
        </w:rPr>
        <w:t xml:space="preserve">receive </w:t>
      </w:r>
      <w:r w:rsidR="00A96757" w:rsidRPr="00934565">
        <w:rPr>
          <w:color w:val="auto"/>
        </w:rPr>
        <w:t xml:space="preserve">personal data </w:t>
      </w:r>
      <w:r w:rsidRPr="00934565">
        <w:rPr>
          <w:color w:val="auto"/>
        </w:rPr>
        <w:t>from</w:t>
      </w:r>
      <w:r w:rsidR="003B5BFA" w:rsidRPr="00934565">
        <w:rPr>
          <w:color w:val="auto"/>
        </w:rPr>
        <w:t xml:space="preserve"> a third party which is connected to you or is dealing with us, for example, business partners, sub–contractors, service providers, merchant</w:t>
      </w:r>
      <w:r w:rsidRPr="00934565">
        <w:rPr>
          <w:color w:val="auto"/>
        </w:rPr>
        <w:t>s,</w:t>
      </w:r>
      <w:r w:rsidR="003B5BFA" w:rsidRPr="00934565">
        <w:rPr>
          <w:color w:val="auto"/>
        </w:rPr>
        <w:t xml:space="preserve"> etc.;</w:t>
      </w:r>
    </w:p>
    <w:p w14:paraId="19A80FD1" w14:textId="090EBF93" w:rsidR="003B5BFA" w:rsidRPr="00934565" w:rsidRDefault="005A344E" w:rsidP="00346846">
      <w:pPr>
        <w:pStyle w:val="Sraopastraipa"/>
        <w:numPr>
          <w:ilvl w:val="0"/>
          <w:numId w:val="5"/>
        </w:numPr>
        <w:spacing w:line="240" w:lineRule="auto"/>
        <w:ind w:left="850" w:hanging="425"/>
        <w:contextualSpacing w:val="0"/>
        <w:rPr>
          <w:color w:val="auto"/>
        </w:rPr>
      </w:pPr>
      <w:r w:rsidRPr="00934565">
        <w:rPr>
          <w:color w:val="auto"/>
        </w:rPr>
        <w:t>w</w:t>
      </w:r>
      <w:r w:rsidR="00A96757" w:rsidRPr="00934565">
        <w:rPr>
          <w:color w:val="auto"/>
        </w:rPr>
        <w:t>e may collect personal data f</w:t>
      </w:r>
      <w:r w:rsidR="003B5BFA" w:rsidRPr="00934565">
        <w:rPr>
          <w:color w:val="auto"/>
        </w:rPr>
        <w:t>rom banks or other financ</w:t>
      </w:r>
      <w:r w:rsidR="00DF2372" w:rsidRPr="00934565">
        <w:rPr>
          <w:color w:val="auto"/>
        </w:rPr>
        <w:t>ia</w:t>
      </w:r>
      <w:r w:rsidR="00022497" w:rsidRPr="00934565">
        <w:rPr>
          <w:color w:val="auto"/>
        </w:rPr>
        <w:t>l</w:t>
      </w:r>
      <w:r w:rsidR="003B5BFA" w:rsidRPr="00934565">
        <w:rPr>
          <w:color w:val="auto"/>
        </w:rPr>
        <w:t xml:space="preserve"> institutions in case the </w:t>
      </w:r>
      <w:r w:rsidR="00DF2372" w:rsidRPr="00934565">
        <w:rPr>
          <w:color w:val="auto"/>
        </w:rPr>
        <w:t>p</w:t>
      </w:r>
      <w:r w:rsidR="003B5BFA" w:rsidRPr="00934565">
        <w:rPr>
          <w:color w:val="auto"/>
        </w:rPr>
        <w:t xml:space="preserve">ersonal </w:t>
      </w:r>
      <w:r w:rsidR="00DF2372" w:rsidRPr="00934565">
        <w:rPr>
          <w:color w:val="auto"/>
        </w:rPr>
        <w:t>d</w:t>
      </w:r>
      <w:r w:rsidR="003B5BFA" w:rsidRPr="00934565">
        <w:rPr>
          <w:color w:val="auto"/>
        </w:rPr>
        <w:t>ata is received while executing payment operations;</w:t>
      </w:r>
    </w:p>
    <w:p w14:paraId="380007CE" w14:textId="36C37484" w:rsidR="00CF77F8" w:rsidRPr="00934565" w:rsidRDefault="005A344E" w:rsidP="00346846">
      <w:pPr>
        <w:pStyle w:val="Sraopastraipa"/>
        <w:numPr>
          <w:ilvl w:val="0"/>
          <w:numId w:val="5"/>
        </w:numPr>
        <w:spacing w:line="240" w:lineRule="auto"/>
        <w:ind w:left="850" w:hanging="425"/>
        <w:contextualSpacing w:val="0"/>
        <w:rPr>
          <w:color w:val="auto"/>
        </w:rPr>
      </w:pPr>
      <w:r w:rsidRPr="00934565">
        <w:rPr>
          <w:color w:val="auto"/>
        </w:rPr>
        <w:t>w</w:t>
      </w:r>
      <w:r w:rsidR="00A96757" w:rsidRPr="00934565">
        <w:rPr>
          <w:color w:val="auto"/>
        </w:rPr>
        <w:t xml:space="preserve">e may </w:t>
      </w:r>
      <w:r w:rsidRPr="00934565">
        <w:rPr>
          <w:color w:val="auto"/>
        </w:rPr>
        <w:t xml:space="preserve">receive </w:t>
      </w:r>
      <w:r w:rsidR="00A96757" w:rsidRPr="00934565">
        <w:rPr>
          <w:color w:val="auto"/>
        </w:rPr>
        <w:t>personal data f</w:t>
      </w:r>
      <w:r w:rsidR="003B5BFA" w:rsidRPr="00934565">
        <w:rPr>
          <w:color w:val="auto"/>
        </w:rPr>
        <w:t xml:space="preserve">rom other entities </w:t>
      </w:r>
      <w:r w:rsidRPr="00934565">
        <w:rPr>
          <w:color w:val="auto"/>
        </w:rPr>
        <w:t xml:space="preserve">that </w:t>
      </w:r>
      <w:r w:rsidR="00C226DD" w:rsidRPr="00934565">
        <w:rPr>
          <w:color w:val="auto"/>
        </w:rPr>
        <w:t>we collaborate</w:t>
      </w:r>
      <w:r w:rsidR="002B2F22" w:rsidRPr="00934565">
        <w:rPr>
          <w:color w:val="auto"/>
        </w:rPr>
        <w:t xml:space="preserve"> with</w:t>
      </w:r>
      <w:r w:rsidR="00C226DD" w:rsidRPr="00934565">
        <w:rPr>
          <w:color w:val="auto"/>
        </w:rPr>
        <w:t>.</w:t>
      </w:r>
    </w:p>
    <w:p w14:paraId="4CA6F592" w14:textId="59D89879" w:rsidR="00B278A8" w:rsidRPr="00F1421A" w:rsidRDefault="00C27492" w:rsidP="007A425B">
      <w:pPr>
        <w:pStyle w:val="Antrat1"/>
        <w:spacing w:before="240" w:after="240"/>
        <w:ind w:left="714" w:hanging="714"/>
        <w:rPr>
          <w:rFonts w:ascii="Arial" w:hAnsi="Arial"/>
          <w:sz w:val="20"/>
          <w:szCs w:val="20"/>
        </w:rPr>
      </w:pPr>
      <w:bookmarkStart w:id="14" w:name="_Toc60993291"/>
      <w:bookmarkStart w:id="15" w:name="_Toc60993341"/>
      <w:bookmarkStart w:id="16" w:name="_Toc85814864"/>
      <w:bookmarkEnd w:id="14"/>
      <w:bookmarkEnd w:id="15"/>
      <w:r w:rsidRPr="00F1421A">
        <w:rPr>
          <w:rFonts w:ascii="Arial" w:hAnsi="Arial"/>
          <w:sz w:val="20"/>
          <w:szCs w:val="20"/>
        </w:rPr>
        <w:t>DIRECT MARKETING</w:t>
      </w:r>
      <w:bookmarkEnd w:id="16"/>
      <w:r w:rsidR="00934565" w:rsidRPr="00F1421A">
        <w:rPr>
          <w:rStyle w:val="Puslapioinaosnuoroda"/>
          <w:rFonts w:ascii="Arial" w:hAnsi="Arial"/>
          <w:sz w:val="20"/>
          <w:szCs w:val="20"/>
        </w:rPr>
        <w:footnoteReference w:id="3"/>
      </w:r>
    </w:p>
    <w:p w14:paraId="3C27B450" w14:textId="0AA9002C" w:rsidR="00B278A8" w:rsidRPr="00934565" w:rsidRDefault="00915C8B" w:rsidP="00C27492">
      <w:pPr>
        <w:spacing w:line="240" w:lineRule="auto"/>
        <w:rPr>
          <w:color w:val="auto"/>
        </w:rPr>
      </w:pPr>
      <w:r w:rsidRPr="00934565">
        <w:rPr>
          <w:color w:val="auto"/>
        </w:rPr>
        <w:t>In case you are</w:t>
      </w:r>
      <w:r w:rsidR="00CF77F8" w:rsidRPr="00934565">
        <w:rPr>
          <w:color w:val="auto"/>
        </w:rPr>
        <w:t xml:space="preserve"> </w:t>
      </w:r>
      <w:r w:rsidR="00B278A8" w:rsidRPr="00934565">
        <w:rPr>
          <w:color w:val="auto"/>
        </w:rPr>
        <w:t>our existing client</w:t>
      </w:r>
      <w:r w:rsidRPr="00934565">
        <w:rPr>
          <w:color w:val="auto"/>
        </w:rPr>
        <w:t xml:space="preserve"> (i.e. you already use our Services), we may use your</w:t>
      </w:r>
      <w:r w:rsidR="00B278A8" w:rsidRPr="00934565">
        <w:rPr>
          <w:color w:val="auto"/>
        </w:rPr>
        <w:t xml:space="preserve"> e</w:t>
      </w:r>
      <w:r w:rsidRPr="00934565">
        <w:rPr>
          <w:color w:val="auto"/>
        </w:rPr>
        <w:t>-</w:t>
      </w:r>
      <w:r w:rsidR="00B278A8" w:rsidRPr="00934565">
        <w:rPr>
          <w:color w:val="auto"/>
        </w:rPr>
        <w:t>mail</w:t>
      </w:r>
      <w:r w:rsidRPr="00934565">
        <w:rPr>
          <w:color w:val="auto"/>
        </w:rPr>
        <w:t xml:space="preserve"> address</w:t>
      </w:r>
      <w:r w:rsidR="00B278A8" w:rsidRPr="00934565">
        <w:rPr>
          <w:color w:val="auto"/>
        </w:rPr>
        <w:t xml:space="preserve"> for </w:t>
      </w:r>
      <w:r w:rsidRPr="00934565">
        <w:rPr>
          <w:color w:val="auto"/>
        </w:rPr>
        <w:t>direct</w:t>
      </w:r>
      <w:r w:rsidR="00B278A8" w:rsidRPr="00934565">
        <w:rPr>
          <w:color w:val="auto"/>
        </w:rPr>
        <w:t xml:space="preserve"> marketing</w:t>
      </w:r>
      <w:r w:rsidR="00C27492" w:rsidRPr="00934565">
        <w:rPr>
          <w:color w:val="auto"/>
        </w:rPr>
        <w:t xml:space="preserve"> </w:t>
      </w:r>
      <w:r w:rsidRPr="00934565">
        <w:rPr>
          <w:color w:val="auto"/>
        </w:rPr>
        <w:t xml:space="preserve">purposes, but only with regard to products and/or services that are similar or related to the Services, and only if </w:t>
      </w:r>
      <w:r w:rsidR="00B278A8" w:rsidRPr="00934565">
        <w:rPr>
          <w:color w:val="auto"/>
        </w:rPr>
        <w:t xml:space="preserve">you do not object to </w:t>
      </w:r>
      <w:r w:rsidRPr="00934565">
        <w:rPr>
          <w:color w:val="auto"/>
        </w:rPr>
        <w:t xml:space="preserve">such </w:t>
      </w:r>
      <w:r w:rsidR="00B278A8" w:rsidRPr="00934565">
        <w:rPr>
          <w:color w:val="auto"/>
        </w:rPr>
        <w:t>use of your e</w:t>
      </w:r>
      <w:r w:rsidR="005A344E" w:rsidRPr="00934565">
        <w:rPr>
          <w:color w:val="auto"/>
        </w:rPr>
        <w:t>-</w:t>
      </w:r>
      <w:r w:rsidR="00B278A8" w:rsidRPr="00934565">
        <w:rPr>
          <w:color w:val="auto"/>
        </w:rPr>
        <w:t xml:space="preserve">mail </w:t>
      </w:r>
      <w:r w:rsidRPr="00934565">
        <w:rPr>
          <w:color w:val="auto"/>
        </w:rPr>
        <w:t>address</w:t>
      </w:r>
      <w:r w:rsidR="00C27492" w:rsidRPr="00934565">
        <w:rPr>
          <w:color w:val="auto"/>
        </w:rPr>
        <w:t>. Y</w:t>
      </w:r>
      <w:r w:rsidR="00B278A8" w:rsidRPr="00934565">
        <w:rPr>
          <w:color w:val="auto"/>
        </w:rPr>
        <w:t xml:space="preserve">ou are </w:t>
      </w:r>
      <w:r w:rsidR="004665E2" w:rsidRPr="00934565">
        <w:rPr>
          <w:color w:val="auto"/>
        </w:rPr>
        <w:t xml:space="preserve">also </w:t>
      </w:r>
      <w:r w:rsidR="00B278A8" w:rsidRPr="00934565">
        <w:rPr>
          <w:color w:val="auto"/>
        </w:rPr>
        <w:t xml:space="preserve">granted with </w:t>
      </w:r>
      <w:r w:rsidRPr="00934565">
        <w:rPr>
          <w:color w:val="auto"/>
        </w:rPr>
        <w:t xml:space="preserve">a </w:t>
      </w:r>
      <w:r w:rsidR="00B278A8" w:rsidRPr="00934565">
        <w:rPr>
          <w:color w:val="auto"/>
        </w:rPr>
        <w:t>clear, free of charge and easily realisable possibility to object or withdraw from such use of your contact details.</w:t>
      </w:r>
    </w:p>
    <w:p w14:paraId="27130A84" w14:textId="75A94BED" w:rsidR="00B278A8" w:rsidRPr="00934565" w:rsidRDefault="00B278A8" w:rsidP="00C27492">
      <w:pPr>
        <w:spacing w:line="240" w:lineRule="auto"/>
        <w:rPr>
          <w:color w:val="auto"/>
        </w:rPr>
      </w:pPr>
      <w:r w:rsidRPr="00934565">
        <w:rPr>
          <w:color w:val="auto"/>
        </w:rPr>
        <w:t>In other cases, we may use your personal data for the purpose</w:t>
      </w:r>
      <w:r w:rsidR="00A707A7" w:rsidRPr="00934565">
        <w:rPr>
          <w:color w:val="auto"/>
        </w:rPr>
        <w:t>s</w:t>
      </w:r>
      <w:r w:rsidRPr="00934565">
        <w:rPr>
          <w:color w:val="auto"/>
        </w:rPr>
        <w:t xml:space="preserve"> of direct marketing, </w:t>
      </w:r>
      <w:r w:rsidR="005A344E" w:rsidRPr="00934565">
        <w:rPr>
          <w:color w:val="auto"/>
        </w:rPr>
        <w:t xml:space="preserve">only </w:t>
      </w:r>
      <w:r w:rsidRPr="00934565">
        <w:rPr>
          <w:color w:val="auto"/>
        </w:rPr>
        <w:t xml:space="preserve">if you give us your prior consent regarding such use of </w:t>
      </w:r>
      <w:r w:rsidR="00595BEE" w:rsidRPr="00934565">
        <w:rPr>
          <w:color w:val="auto"/>
        </w:rPr>
        <w:t xml:space="preserve">the </w:t>
      </w:r>
      <w:r w:rsidRPr="00934565">
        <w:rPr>
          <w:color w:val="auto"/>
        </w:rPr>
        <w:t>data.</w:t>
      </w:r>
    </w:p>
    <w:p w14:paraId="1B56CB83" w14:textId="5B5B9447" w:rsidR="00B278A8" w:rsidRPr="00934565" w:rsidRDefault="00B278A8" w:rsidP="00C27492">
      <w:pPr>
        <w:spacing w:line="240" w:lineRule="auto"/>
        <w:rPr>
          <w:color w:val="auto"/>
        </w:rPr>
      </w:pPr>
      <w:r w:rsidRPr="00934565">
        <w:rPr>
          <w:color w:val="auto"/>
        </w:rPr>
        <w:t>We provide a clear, free</w:t>
      </w:r>
      <w:r w:rsidR="00915C8B" w:rsidRPr="00934565">
        <w:rPr>
          <w:color w:val="auto"/>
        </w:rPr>
        <w:t xml:space="preserve"> </w:t>
      </w:r>
      <w:r w:rsidRPr="00934565">
        <w:rPr>
          <w:color w:val="auto"/>
        </w:rPr>
        <w:t>of</w:t>
      </w:r>
      <w:r w:rsidR="00915C8B" w:rsidRPr="00934565">
        <w:rPr>
          <w:color w:val="auto"/>
        </w:rPr>
        <w:t xml:space="preserve"> </w:t>
      </w:r>
      <w:r w:rsidRPr="00934565">
        <w:rPr>
          <w:color w:val="auto"/>
        </w:rPr>
        <w:t>charge and easily realisable possibility not to give your consent or</w:t>
      </w:r>
      <w:r w:rsidR="00915C8B" w:rsidRPr="00934565">
        <w:rPr>
          <w:color w:val="auto"/>
        </w:rPr>
        <w:t>, at any time,</w:t>
      </w:r>
      <w:r w:rsidRPr="00934565">
        <w:rPr>
          <w:color w:val="auto"/>
        </w:rPr>
        <w:t xml:space="preserve"> to withdraw your consent </w:t>
      </w:r>
      <w:r w:rsidR="00915C8B" w:rsidRPr="00934565">
        <w:rPr>
          <w:color w:val="auto"/>
        </w:rPr>
        <w:t>to receive our marketing communications</w:t>
      </w:r>
      <w:r w:rsidRPr="00934565">
        <w:rPr>
          <w:color w:val="auto"/>
        </w:rPr>
        <w:t xml:space="preserve">. We shall state in each </w:t>
      </w:r>
      <w:r w:rsidR="00915C8B" w:rsidRPr="00934565">
        <w:rPr>
          <w:color w:val="auto"/>
        </w:rPr>
        <w:t xml:space="preserve">communication </w:t>
      </w:r>
      <w:r w:rsidRPr="00934565">
        <w:rPr>
          <w:color w:val="auto"/>
        </w:rPr>
        <w:t xml:space="preserve">sent by e-mail that you are entitled to object to </w:t>
      </w:r>
      <w:r w:rsidR="00915C8B" w:rsidRPr="00934565">
        <w:rPr>
          <w:color w:val="auto"/>
        </w:rPr>
        <w:t xml:space="preserve">such </w:t>
      </w:r>
      <w:r w:rsidRPr="00934565">
        <w:rPr>
          <w:color w:val="auto"/>
        </w:rPr>
        <w:t xml:space="preserve">processing of </w:t>
      </w:r>
      <w:r w:rsidR="00915C8B" w:rsidRPr="00934565">
        <w:rPr>
          <w:color w:val="auto"/>
        </w:rPr>
        <w:t xml:space="preserve">your </w:t>
      </w:r>
      <w:r w:rsidRPr="00934565">
        <w:rPr>
          <w:color w:val="auto"/>
        </w:rPr>
        <w:t>personal data</w:t>
      </w:r>
      <w:r w:rsidR="00915C8B" w:rsidRPr="00934565">
        <w:rPr>
          <w:color w:val="auto"/>
        </w:rPr>
        <w:t>, and</w:t>
      </w:r>
      <w:r w:rsidRPr="00934565">
        <w:rPr>
          <w:color w:val="auto"/>
        </w:rPr>
        <w:t xml:space="preserve"> </w:t>
      </w:r>
      <w:r w:rsidR="00915C8B" w:rsidRPr="00934565">
        <w:rPr>
          <w:color w:val="auto"/>
        </w:rPr>
        <w:t xml:space="preserve">to </w:t>
      </w:r>
      <w:r w:rsidRPr="00934565">
        <w:rPr>
          <w:color w:val="auto"/>
        </w:rPr>
        <w:t>refuse receiv</w:t>
      </w:r>
      <w:r w:rsidR="00915C8B" w:rsidRPr="00934565">
        <w:rPr>
          <w:color w:val="auto"/>
        </w:rPr>
        <w:t>ing</w:t>
      </w:r>
      <w:r w:rsidRPr="00934565">
        <w:rPr>
          <w:color w:val="auto"/>
        </w:rPr>
        <w:t xml:space="preserve"> </w:t>
      </w:r>
      <w:r w:rsidR="00915C8B" w:rsidRPr="00934565">
        <w:rPr>
          <w:color w:val="auto"/>
        </w:rPr>
        <w:t xml:space="preserve">communications </w:t>
      </w:r>
      <w:r w:rsidRPr="00934565">
        <w:rPr>
          <w:color w:val="auto"/>
        </w:rPr>
        <w:t xml:space="preserve">from us. You shall be </w:t>
      </w:r>
      <w:r w:rsidR="004665E2" w:rsidRPr="00934565">
        <w:rPr>
          <w:color w:val="auto"/>
        </w:rPr>
        <w:t xml:space="preserve">able </w:t>
      </w:r>
      <w:r w:rsidRPr="00934565">
        <w:rPr>
          <w:color w:val="auto"/>
        </w:rPr>
        <w:t>to refuse receiv</w:t>
      </w:r>
      <w:r w:rsidR="004665E2" w:rsidRPr="00934565">
        <w:rPr>
          <w:color w:val="auto"/>
        </w:rPr>
        <w:t>ing</w:t>
      </w:r>
      <w:r w:rsidRPr="00934565">
        <w:rPr>
          <w:color w:val="auto"/>
        </w:rPr>
        <w:t xml:space="preserve"> </w:t>
      </w:r>
      <w:r w:rsidR="004665E2" w:rsidRPr="00934565">
        <w:rPr>
          <w:color w:val="auto"/>
        </w:rPr>
        <w:t>our marketing communications</w:t>
      </w:r>
      <w:r w:rsidR="004665E2" w:rsidRPr="00934565" w:rsidDel="004665E2">
        <w:rPr>
          <w:color w:val="auto"/>
        </w:rPr>
        <w:t xml:space="preserve"> </w:t>
      </w:r>
      <w:r w:rsidRPr="00934565">
        <w:rPr>
          <w:color w:val="auto"/>
        </w:rPr>
        <w:t xml:space="preserve">by clicking on the respective link in each </w:t>
      </w:r>
      <w:r w:rsidR="004665E2" w:rsidRPr="00934565">
        <w:rPr>
          <w:color w:val="auto"/>
        </w:rPr>
        <w:t xml:space="preserve">marketing </w:t>
      </w:r>
      <w:r w:rsidRPr="00934565">
        <w:rPr>
          <w:color w:val="auto"/>
        </w:rPr>
        <w:t>e</w:t>
      </w:r>
      <w:r w:rsidR="004665E2" w:rsidRPr="00934565">
        <w:rPr>
          <w:color w:val="auto"/>
        </w:rPr>
        <w:t>-</w:t>
      </w:r>
      <w:r w:rsidRPr="00934565">
        <w:rPr>
          <w:color w:val="auto"/>
        </w:rPr>
        <w:t>mail</w:t>
      </w:r>
      <w:r w:rsidR="004665E2" w:rsidRPr="00934565">
        <w:rPr>
          <w:color w:val="auto"/>
        </w:rPr>
        <w:t xml:space="preserve"> received from us</w:t>
      </w:r>
      <w:r w:rsidRPr="00934565">
        <w:rPr>
          <w:color w:val="auto"/>
        </w:rPr>
        <w:t>.</w:t>
      </w:r>
    </w:p>
    <w:p w14:paraId="6FCF9552" w14:textId="4E6AEB01" w:rsidR="00CC1F7E" w:rsidRPr="00F1421A" w:rsidRDefault="00C27492" w:rsidP="007A425B">
      <w:pPr>
        <w:pStyle w:val="Antrat1"/>
        <w:spacing w:before="240" w:after="240"/>
        <w:ind w:left="714" w:hanging="714"/>
        <w:rPr>
          <w:rFonts w:ascii="Arial" w:hAnsi="Arial"/>
          <w:sz w:val="20"/>
          <w:szCs w:val="20"/>
        </w:rPr>
      </w:pPr>
      <w:bookmarkStart w:id="17" w:name="_Toc85814865"/>
      <w:r w:rsidRPr="00F1421A">
        <w:rPr>
          <w:rFonts w:ascii="Arial" w:hAnsi="Arial"/>
          <w:sz w:val="20"/>
          <w:szCs w:val="20"/>
        </w:rPr>
        <w:t>HOW WE SHARE YOUR PERSONAL DATA</w:t>
      </w:r>
      <w:bookmarkEnd w:id="17"/>
    </w:p>
    <w:p w14:paraId="0C10A742" w14:textId="622A1C6B" w:rsidR="00B710C0" w:rsidRDefault="00B710C0" w:rsidP="00A24697">
      <w:pPr>
        <w:spacing w:before="0" w:after="0" w:line="240" w:lineRule="auto"/>
        <w:rPr>
          <w:color w:val="auto"/>
        </w:rPr>
      </w:pPr>
      <w:r w:rsidRPr="00934565">
        <w:rPr>
          <w:color w:val="auto"/>
        </w:rPr>
        <w:t xml:space="preserve">We may </w:t>
      </w:r>
      <w:r w:rsidR="008A67EA" w:rsidRPr="00934565">
        <w:rPr>
          <w:color w:val="auto"/>
        </w:rPr>
        <w:t>disclose</w:t>
      </w:r>
      <w:r w:rsidR="008A67EA" w:rsidRPr="00934565" w:rsidDel="008A67EA">
        <w:rPr>
          <w:color w:val="auto"/>
        </w:rPr>
        <w:t xml:space="preserve"> </w:t>
      </w:r>
      <w:r w:rsidRPr="00934565">
        <w:rPr>
          <w:color w:val="auto"/>
        </w:rPr>
        <w:t xml:space="preserve">your personal data to the </w:t>
      </w:r>
      <w:r w:rsidR="008A67EA" w:rsidRPr="00934565">
        <w:rPr>
          <w:color w:val="auto"/>
        </w:rPr>
        <w:t xml:space="preserve">recipients of the </w:t>
      </w:r>
      <w:r w:rsidRPr="00934565">
        <w:rPr>
          <w:color w:val="auto"/>
        </w:rPr>
        <w:t>following categories:</w:t>
      </w:r>
    </w:p>
    <w:p w14:paraId="7FF68049" w14:textId="77777777" w:rsidR="00CC1DB5" w:rsidRPr="00934565" w:rsidRDefault="00CC1DB5" w:rsidP="00A24697">
      <w:pPr>
        <w:spacing w:before="0" w:after="0" w:line="240" w:lineRule="auto"/>
        <w:rPr>
          <w:color w:val="auto"/>
        </w:rPr>
      </w:pPr>
    </w:p>
    <w:p w14:paraId="1E6F83B6" w14:textId="46660743" w:rsidR="00A226DD" w:rsidRPr="00934565" w:rsidRDefault="00A226DD" w:rsidP="00346846">
      <w:pPr>
        <w:pStyle w:val="prastasiniatinklio"/>
        <w:numPr>
          <w:ilvl w:val="0"/>
          <w:numId w:val="7"/>
        </w:numPr>
        <w:spacing w:before="0" w:beforeAutospacing="0" w:after="120" w:afterAutospacing="0"/>
        <w:ind w:left="850" w:hanging="425"/>
        <w:jc w:val="both"/>
        <w:rPr>
          <w:rFonts w:ascii="Arial" w:eastAsia="Times" w:hAnsi="Arial" w:cs="Arial"/>
          <w:bCs/>
          <w:sz w:val="20"/>
          <w:szCs w:val="20"/>
          <w:lang w:val="en-GB" w:eastAsia="en-US"/>
        </w:rPr>
      </w:pPr>
      <w:r w:rsidRPr="00934565">
        <w:rPr>
          <w:rFonts w:ascii="Arial" w:eastAsia="Times" w:hAnsi="Arial" w:cs="Arial"/>
          <w:bCs/>
          <w:sz w:val="20"/>
          <w:szCs w:val="20"/>
          <w:lang w:val="en-GB" w:eastAsia="en-US"/>
        </w:rPr>
        <w:t>public</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authorities,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institutions,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organisations,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courts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and</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other</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third</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parties</w:t>
      </w:r>
      <w:r w:rsidR="008A67EA" w:rsidRPr="00934565">
        <w:rPr>
          <w:rFonts w:ascii="Arial" w:eastAsia="Times" w:hAnsi="Arial" w:cs="Arial"/>
          <w:bCs/>
          <w:sz w:val="20"/>
          <w:szCs w:val="20"/>
          <w:lang w:val="en-GB" w:eastAsia="en-US"/>
        </w:rPr>
        <w:t>, but only upon request and only when required by applicable laws, or in cases and under procedures provided for by applicable laws</w:t>
      </w:r>
      <w:r w:rsidR="007F29BE" w:rsidRPr="00934565">
        <w:rPr>
          <w:rFonts w:ascii="Arial" w:eastAsia="Times" w:hAnsi="Arial" w:cs="Arial"/>
          <w:bCs/>
          <w:sz w:val="20"/>
          <w:szCs w:val="20"/>
          <w:lang w:val="en-GB" w:eastAsia="en-US"/>
        </w:rPr>
        <w:t xml:space="preserve">, e.g. </w:t>
      </w:r>
      <w:r w:rsidR="009E29CA" w:rsidRPr="00934565">
        <w:rPr>
          <w:rFonts w:ascii="Arial" w:eastAsia="Times" w:hAnsi="Arial" w:cs="Arial"/>
          <w:bCs/>
          <w:sz w:val="20"/>
          <w:szCs w:val="20"/>
          <w:lang w:val="en-GB" w:eastAsia="en-US"/>
        </w:rPr>
        <w:t xml:space="preserve">for the purposes to </w:t>
      </w:r>
      <w:r w:rsidR="00172A76" w:rsidRPr="00934565">
        <w:rPr>
          <w:rFonts w:ascii="Arial" w:eastAsia="Times" w:hAnsi="Arial" w:cs="Arial"/>
          <w:bCs/>
          <w:sz w:val="20"/>
          <w:szCs w:val="20"/>
          <w:lang w:val="en-GB" w:eastAsia="en-US"/>
        </w:rPr>
        <w:t>secur</w:t>
      </w:r>
      <w:r w:rsidR="009E29CA" w:rsidRPr="00934565">
        <w:rPr>
          <w:rFonts w:ascii="Arial" w:eastAsia="Times" w:hAnsi="Arial" w:cs="Arial"/>
          <w:bCs/>
          <w:sz w:val="20"/>
          <w:szCs w:val="20"/>
          <w:lang w:val="en-GB" w:eastAsia="en-US"/>
        </w:rPr>
        <w:t>e</w:t>
      </w:r>
      <w:r w:rsidR="00172A76" w:rsidRPr="00934565">
        <w:rPr>
          <w:rFonts w:ascii="Arial" w:eastAsia="Times" w:hAnsi="Arial" w:cs="Arial"/>
          <w:bCs/>
          <w:sz w:val="20"/>
          <w:szCs w:val="20"/>
          <w:lang w:val="en-GB" w:eastAsia="en-US"/>
        </w:rPr>
        <w:t xml:space="preserve"> and/or defend Company’s legitimate interest</w:t>
      </w:r>
      <w:r w:rsidR="009E29CA" w:rsidRPr="00934565">
        <w:rPr>
          <w:rFonts w:ascii="Arial" w:eastAsia="Times" w:hAnsi="Arial" w:cs="Arial"/>
          <w:bCs/>
          <w:sz w:val="20"/>
          <w:szCs w:val="20"/>
          <w:lang w:val="en-GB" w:eastAsia="en-US"/>
        </w:rPr>
        <w:t>s</w:t>
      </w:r>
      <w:r w:rsidRPr="00934565">
        <w:rPr>
          <w:rFonts w:ascii="Arial" w:eastAsia="Times" w:hAnsi="Arial" w:cs="Arial"/>
          <w:bCs/>
          <w:sz w:val="20"/>
          <w:szCs w:val="20"/>
          <w:lang w:val="en-GB" w:eastAsia="en-US"/>
        </w:rPr>
        <w:t>;</w:t>
      </w:r>
    </w:p>
    <w:p w14:paraId="14C8D5FB" w14:textId="784351D3" w:rsidR="00A226DD" w:rsidRPr="00934565" w:rsidRDefault="00A226DD" w:rsidP="00346846">
      <w:pPr>
        <w:pStyle w:val="prastasiniatinklio"/>
        <w:numPr>
          <w:ilvl w:val="0"/>
          <w:numId w:val="7"/>
        </w:numPr>
        <w:spacing w:before="0" w:beforeAutospacing="0" w:after="120" w:afterAutospacing="0"/>
        <w:ind w:left="850" w:hanging="425"/>
        <w:jc w:val="both"/>
        <w:rPr>
          <w:rFonts w:ascii="Arial" w:eastAsia="Times" w:hAnsi="Arial" w:cs="Arial"/>
          <w:bCs/>
          <w:sz w:val="20"/>
          <w:szCs w:val="20"/>
          <w:lang w:val="en-GB" w:eastAsia="en-US"/>
        </w:rPr>
      </w:pPr>
      <w:r w:rsidRPr="00934565">
        <w:rPr>
          <w:rFonts w:ascii="Arial" w:eastAsia="Times" w:hAnsi="Arial" w:cs="Arial"/>
          <w:bCs/>
          <w:sz w:val="20"/>
          <w:szCs w:val="20"/>
          <w:lang w:val="en-GB" w:eastAsia="en-US"/>
        </w:rPr>
        <w:t>third</w:t>
      </w:r>
      <w:r w:rsidR="00861C35"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parties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providing</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services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to</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the</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Company</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including</w:t>
      </w:r>
      <w:r w:rsidR="008A67EA" w:rsidRPr="00934565">
        <w:rPr>
          <w:rFonts w:ascii="Arial" w:eastAsia="Times" w:hAnsi="Arial" w:cs="Arial"/>
          <w:bCs/>
          <w:sz w:val="20"/>
          <w:szCs w:val="20"/>
          <w:lang w:val="en-GB" w:eastAsia="en-US"/>
        </w:rPr>
        <w:t xml:space="preserve"> providers of </w:t>
      </w:r>
      <w:r w:rsidRPr="00934565">
        <w:rPr>
          <w:rFonts w:ascii="Arial" w:eastAsia="Times" w:hAnsi="Arial" w:cs="Arial"/>
          <w:bCs/>
          <w:sz w:val="20"/>
          <w:szCs w:val="20"/>
          <w:lang w:val="en-GB" w:eastAsia="en-US"/>
        </w:rPr>
        <w:t>legal,</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financial,</w:t>
      </w:r>
      <w:r w:rsidR="008A67EA" w:rsidRPr="00934565">
        <w:rPr>
          <w:rFonts w:ascii="Arial" w:eastAsia="Times" w:hAnsi="Arial" w:cs="Arial"/>
          <w:bCs/>
          <w:sz w:val="20"/>
          <w:szCs w:val="20"/>
          <w:lang w:val="en-GB" w:eastAsia="en-US"/>
        </w:rPr>
        <w:t xml:space="preserve"> auditing, </w:t>
      </w:r>
      <w:r w:rsidRPr="00934565">
        <w:rPr>
          <w:rFonts w:ascii="Arial" w:eastAsia="Times" w:hAnsi="Arial" w:cs="Arial"/>
          <w:bCs/>
          <w:sz w:val="20"/>
          <w:szCs w:val="20"/>
          <w:lang w:val="en-GB" w:eastAsia="en-US"/>
        </w:rPr>
        <w:t>tax,</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business management, personnel administration, accounting</w:t>
      </w:r>
      <w:r w:rsidR="008A67EA" w:rsidRPr="00934565">
        <w:rPr>
          <w:rFonts w:ascii="Arial" w:eastAsia="Times" w:hAnsi="Arial" w:cs="Arial"/>
          <w:bCs/>
          <w:sz w:val="20"/>
          <w:szCs w:val="20"/>
          <w:lang w:val="en-GB" w:eastAsia="en-US"/>
        </w:rPr>
        <w:t>, advertising (including online advertising), direct marketing, communications, data centers, hosting, cloud and/or other services. In each case, we provide such third parties with only as much data as necessary to provide their services. Service providers engaged by us may process your personal data only in accordance with our instructions and may not use them for other purposes</w:t>
      </w:r>
      <w:r w:rsidR="00861C35" w:rsidRPr="00934565">
        <w:rPr>
          <w:rFonts w:ascii="Arial" w:eastAsia="Times" w:hAnsi="Arial" w:cs="Arial"/>
          <w:bCs/>
          <w:sz w:val="20"/>
          <w:szCs w:val="20"/>
          <w:lang w:val="en-GB" w:eastAsia="en-US"/>
        </w:rPr>
        <w:t>;</w:t>
      </w:r>
    </w:p>
    <w:p w14:paraId="39C83B6F" w14:textId="49A71452" w:rsidR="00861C35" w:rsidRPr="00934565" w:rsidRDefault="00861C35" w:rsidP="00346846">
      <w:pPr>
        <w:pStyle w:val="prastasiniatinklio"/>
        <w:numPr>
          <w:ilvl w:val="0"/>
          <w:numId w:val="7"/>
        </w:numPr>
        <w:spacing w:before="0" w:beforeAutospacing="0" w:after="120" w:afterAutospacing="0"/>
        <w:ind w:left="850" w:hanging="425"/>
        <w:jc w:val="both"/>
        <w:rPr>
          <w:rFonts w:ascii="Arial" w:eastAsia="Times" w:hAnsi="Arial" w:cs="Arial"/>
          <w:bCs/>
          <w:sz w:val="20"/>
          <w:szCs w:val="20"/>
          <w:lang w:val="en-GB" w:eastAsia="en-US"/>
        </w:rPr>
      </w:pPr>
      <w:r w:rsidRPr="00934565">
        <w:rPr>
          <w:rFonts w:ascii="Arial" w:eastAsia="Times" w:hAnsi="Arial" w:cs="Arial"/>
          <w:bCs/>
          <w:sz w:val="20"/>
          <w:szCs w:val="20"/>
          <w:lang w:val="en-GB" w:eastAsia="en-US"/>
        </w:rPr>
        <w:t>third parties for the purpose of performance of the contract concluded with you;</w:t>
      </w:r>
    </w:p>
    <w:p w14:paraId="65988A30" w14:textId="1FF2E13C" w:rsidR="00B710C0" w:rsidRPr="00934565" w:rsidRDefault="008A67EA" w:rsidP="00346846">
      <w:pPr>
        <w:pStyle w:val="prastasiniatinklio"/>
        <w:numPr>
          <w:ilvl w:val="0"/>
          <w:numId w:val="7"/>
        </w:numPr>
        <w:spacing w:before="0" w:beforeAutospacing="0" w:after="120" w:afterAutospacing="0"/>
        <w:ind w:left="850" w:hanging="425"/>
        <w:jc w:val="both"/>
        <w:rPr>
          <w:rFonts w:ascii="Arial" w:eastAsia="Times" w:hAnsi="Arial" w:cs="Arial"/>
          <w:bCs/>
          <w:sz w:val="20"/>
          <w:szCs w:val="20"/>
          <w:lang w:val="en-GB" w:eastAsia="en-US"/>
        </w:rPr>
      </w:pPr>
      <w:r w:rsidRPr="00934565">
        <w:rPr>
          <w:rFonts w:ascii="Arial" w:eastAsia="Times" w:hAnsi="Arial" w:cs="Arial"/>
          <w:bCs/>
          <w:sz w:val="20"/>
          <w:szCs w:val="20"/>
          <w:lang w:val="en-GB" w:eastAsia="en-US"/>
        </w:rPr>
        <w:t xml:space="preserve">our affiliate companies – </w:t>
      </w:r>
      <w:r w:rsidR="00791DFE" w:rsidRPr="00934565">
        <w:rPr>
          <w:rFonts w:ascii="Arial" w:eastAsia="Times" w:hAnsi="Arial" w:cs="Arial"/>
          <w:bCs/>
          <w:sz w:val="20"/>
          <w:szCs w:val="20"/>
          <w:lang w:val="en-GB" w:eastAsia="en-US"/>
        </w:rPr>
        <w:t>i.e.,</w:t>
      </w:r>
      <w:r w:rsidRPr="00934565">
        <w:rPr>
          <w:rFonts w:ascii="Arial" w:eastAsia="Times" w:hAnsi="Arial" w:cs="Arial"/>
          <w:bCs/>
          <w:sz w:val="20"/>
          <w:szCs w:val="20"/>
          <w:lang w:val="en-GB" w:eastAsia="en-US"/>
        </w:rPr>
        <w:t xml:space="preserve"> other </w:t>
      </w:r>
      <w:r w:rsidR="00B710C0" w:rsidRPr="00934565">
        <w:rPr>
          <w:rFonts w:ascii="Arial" w:eastAsia="Times" w:hAnsi="Arial" w:cs="Arial"/>
          <w:bCs/>
          <w:sz w:val="20"/>
          <w:szCs w:val="20"/>
          <w:lang w:val="en-GB" w:eastAsia="en-US"/>
        </w:rPr>
        <w:t>companies</w:t>
      </w:r>
      <w:r w:rsidRPr="00934565">
        <w:rPr>
          <w:rFonts w:ascii="Arial" w:eastAsia="Times" w:hAnsi="Arial" w:cs="Arial"/>
          <w:bCs/>
          <w:sz w:val="20"/>
          <w:szCs w:val="20"/>
          <w:lang w:val="en-GB" w:eastAsia="en-US"/>
        </w:rPr>
        <w:t xml:space="preserve"> belonging to the same group</w:t>
      </w:r>
      <w:r w:rsidR="001C0D11">
        <w:rPr>
          <w:rStyle w:val="Puslapioinaosnuoroda"/>
          <w:rFonts w:ascii="Arial" w:eastAsia="Times" w:hAnsi="Arial" w:cs="Arial"/>
          <w:bCs/>
          <w:sz w:val="20"/>
          <w:szCs w:val="20"/>
          <w:lang w:val="en-GB" w:eastAsia="en-US"/>
        </w:rPr>
        <w:footnoteReference w:id="4"/>
      </w:r>
      <w:r w:rsidR="00B710C0" w:rsidRPr="00934565">
        <w:rPr>
          <w:rFonts w:ascii="Arial" w:eastAsia="Times" w:hAnsi="Arial" w:cs="Arial"/>
          <w:bCs/>
          <w:sz w:val="20"/>
          <w:szCs w:val="20"/>
          <w:lang w:val="en-GB" w:eastAsia="en-US"/>
        </w:rPr>
        <w:t>;</w:t>
      </w:r>
    </w:p>
    <w:p w14:paraId="48A4150B" w14:textId="26AEF960" w:rsidR="00B710C0" w:rsidRPr="00934565" w:rsidRDefault="00B710C0" w:rsidP="00346846">
      <w:pPr>
        <w:pStyle w:val="prastasiniatinklio"/>
        <w:numPr>
          <w:ilvl w:val="0"/>
          <w:numId w:val="7"/>
        </w:numPr>
        <w:spacing w:before="0" w:beforeAutospacing="0" w:after="120" w:afterAutospacing="0"/>
        <w:ind w:left="850" w:hanging="425"/>
        <w:jc w:val="both"/>
        <w:rPr>
          <w:rFonts w:ascii="Arial" w:eastAsia="Times" w:hAnsi="Arial" w:cs="Arial"/>
          <w:bCs/>
          <w:sz w:val="20"/>
          <w:szCs w:val="20"/>
          <w:lang w:val="en-GB" w:eastAsia="en-US"/>
        </w:rPr>
      </w:pPr>
      <w:r w:rsidRPr="00934565">
        <w:rPr>
          <w:rFonts w:ascii="Arial" w:eastAsia="Times" w:hAnsi="Arial" w:cs="Arial"/>
          <w:bCs/>
          <w:sz w:val="20"/>
          <w:szCs w:val="20"/>
          <w:lang w:val="en-GB" w:eastAsia="en-US"/>
        </w:rPr>
        <w:lastRenderedPageBreak/>
        <w:t>third</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parties,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when</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the</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Company</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intends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to</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enter</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into</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a</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business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sale</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transaction</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and/or</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to</w:t>
      </w:r>
      <w:r w:rsidR="008A67EA" w:rsidRPr="00934565">
        <w:rPr>
          <w:rFonts w:ascii="Arial" w:eastAsia="Times" w:hAnsi="Arial" w:cs="Arial"/>
          <w:bCs/>
          <w:sz w:val="20"/>
          <w:szCs w:val="20"/>
          <w:lang w:val="en-GB" w:eastAsia="en-US"/>
        </w:rPr>
        <w:t xml:space="preserve"> perform</w:t>
      </w:r>
      <w:r w:rsidR="008A67EA" w:rsidRPr="00934565" w:rsidDel="008A67EA">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legal</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and/or</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financial</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due</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diligence</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of</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the</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Company</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prior</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to</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such</w:t>
      </w:r>
      <w:r w:rsidR="008A67EA" w:rsidRPr="00934565">
        <w:rPr>
          <w:rFonts w:ascii="Arial" w:eastAsia="Times" w:hAnsi="Arial" w:cs="Arial"/>
          <w:bCs/>
          <w:sz w:val="20"/>
          <w:szCs w:val="20"/>
          <w:lang w:val="en-GB" w:eastAsia="en-US"/>
        </w:rPr>
        <w:t xml:space="preserve"> transaction</w:t>
      </w:r>
      <w:r w:rsidR="00861C35" w:rsidRPr="00934565">
        <w:rPr>
          <w:rFonts w:ascii="Arial" w:eastAsia="Times" w:hAnsi="Arial" w:cs="Arial"/>
          <w:bCs/>
          <w:sz w:val="20"/>
          <w:szCs w:val="20"/>
          <w:lang w:val="en-GB" w:eastAsia="en-US"/>
        </w:rPr>
        <w:t>;</w:t>
      </w:r>
    </w:p>
    <w:p w14:paraId="4DFBCE1F" w14:textId="06112B7A" w:rsidR="00CC1F7E" w:rsidRPr="00934565" w:rsidRDefault="00B710C0" w:rsidP="00346846">
      <w:pPr>
        <w:pStyle w:val="prastasiniatinklio"/>
        <w:numPr>
          <w:ilvl w:val="0"/>
          <w:numId w:val="7"/>
        </w:numPr>
        <w:spacing w:before="0" w:beforeAutospacing="0" w:after="120" w:afterAutospacing="0"/>
        <w:ind w:left="850" w:hanging="425"/>
        <w:jc w:val="both"/>
        <w:rPr>
          <w:rFonts w:ascii="Arial" w:eastAsia="Times" w:hAnsi="Arial" w:cs="Arial"/>
          <w:bCs/>
          <w:sz w:val="20"/>
          <w:szCs w:val="20"/>
          <w:lang w:val="en-GB" w:eastAsia="en-US"/>
        </w:rPr>
      </w:pPr>
      <w:r w:rsidRPr="00934565">
        <w:rPr>
          <w:rFonts w:ascii="Arial" w:eastAsia="Times" w:hAnsi="Arial" w:cs="Arial"/>
          <w:bCs/>
          <w:sz w:val="20"/>
          <w:szCs w:val="20"/>
          <w:lang w:val="en-GB" w:eastAsia="en-US"/>
        </w:rPr>
        <w:t>other</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persons</w:t>
      </w:r>
      <w:r w:rsidR="008A67EA" w:rsidRPr="00934565">
        <w:rPr>
          <w:rFonts w:ascii="Arial" w:eastAsia="Times" w:hAnsi="Arial" w:cs="Arial"/>
          <w:bCs/>
          <w:sz w:val="20"/>
          <w:szCs w:val="20"/>
          <w:lang w:val="en-GB" w:eastAsia="en-US"/>
        </w:rPr>
        <w:t xml:space="preserve"> </w:t>
      </w:r>
      <w:r w:rsidRPr="00934565">
        <w:rPr>
          <w:rFonts w:ascii="Arial" w:eastAsia="Times" w:hAnsi="Arial" w:cs="Arial"/>
          <w:bCs/>
          <w:sz w:val="20"/>
          <w:szCs w:val="20"/>
          <w:lang w:val="en-GB" w:eastAsia="en-US"/>
        </w:rPr>
        <w:t>with</w:t>
      </w:r>
      <w:r w:rsidR="008A67EA" w:rsidRPr="00934565">
        <w:rPr>
          <w:rFonts w:ascii="Arial" w:eastAsia="Times" w:hAnsi="Arial" w:cs="Arial"/>
          <w:bCs/>
          <w:sz w:val="20"/>
          <w:szCs w:val="20"/>
          <w:lang w:val="en-GB" w:eastAsia="en-US"/>
        </w:rPr>
        <w:t xml:space="preserve"> </w:t>
      </w:r>
      <w:r w:rsidR="00A226DD" w:rsidRPr="00934565">
        <w:rPr>
          <w:rFonts w:ascii="Arial" w:eastAsia="Times" w:hAnsi="Arial" w:cs="Arial"/>
          <w:bCs/>
          <w:sz w:val="20"/>
          <w:szCs w:val="20"/>
          <w:lang w:val="en-GB" w:eastAsia="en-US"/>
        </w:rPr>
        <w:t>your</w:t>
      </w:r>
      <w:r w:rsidRPr="00934565">
        <w:rPr>
          <w:rFonts w:ascii="Arial" w:eastAsia="Times" w:hAnsi="Arial" w:cs="Arial"/>
          <w:bCs/>
          <w:sz w:val="20"/>
          <w:szCs w:val="20"/>
          <w:lang w:val="en-GB" w:eastAsia="en-US"/>
        </w:rPr>
        <w:t xml:space="preserve"> consent.</w:t>
      </w:r>
    </w:p>
    <w:p w14:paraId="720F8CB8" w14:textId="30C68FAF" w:rsidR="00D6057F" w:rsidRPr="00F1421A" w:rsidRDefault="00C27492" w:rsidP="007A425B">
      <w:pPr>
        <w:pStyle w:val="Antrat1"/>
        <w:spacing w:before="240" w:after="240"/>
        <w:ind w:left="714" w:hanging="714"/>
        <w:rPr>
          <w:rFonts w:ascii="Arial" w:hAnsi="Arial"/>
          <w:sz w:val="20"/>
          <w:szCs w:val="20"/>
        </w:rPr>
      </w:pPr>
      <w:bookmarkStart w:id="18" w:name="_Toc85814866"/>
      <w:r w:rsidRPr="00F1421A">
        <w:rPr>
          <w:rFonts w:ascii="Arial" w:hAnsi="Arial"/>
          <w:sz w:val="20"/>
          <w:szCs w:val="20"/>
        </w:rPr>
        <w:t xml:space="preserve">INTERNATIONAL </w:t>
      </w:r>
      <w:r w:rsidR="00DD1F31" w:rsidRPr="00F1421A">
        <w:rPr>
          <w:rFonts w:ascii="Arial" w:hAnsi="Arial"/>
          <w:sz w:val="20"/>
          <w:szCs w:val="20"/>
        </w:rPr>
        <w:t xml:space="preserve">DATA </w:t>
      </w:r>
      <w:r w:rsidRPr="00F1421A">
        <w:rPr>
          <w:rFonts w:ascii="Arial" w:hAnsi="Arial"/>
          <w:sz w:val="20"/>
          <w:szCs w:val="20"/>
        </w:rPr>
        <w:t>TRANSFER</w:t>
      </w:r>
      <w:r w:rsidR="00DD1F31" w:rsidRPr="00F1421A">
        <w:rPr>
          <w:rFonts w:ascii="Arial" w:hAnsi="Arial"/>
          <w:sz w:val="20"/>
          <w:szCs w:val="20"/>
        </w:rPr>
        <w:t>S</w:t>
      </w:r>
      <w:r w:rsidRPr="00F1421A">
        <w:rPr>
          <w:rFonts w:ascii="Arial" w:hAnsi="Arial"/>
          <w:sz w:val="20"/>
          <w:szCs w:val="20"/>
        </w:rPr>
        <w:t xml:space="preserve"> </w:t>
      </w:r>
      <w:bookmarkEnd w:id="18"/>
    </w:p>
    <w:p w14:paraId="3CD694DC" w14:textId="1AF29AE3" w:rsidR="00D6057F" w:rsidRPr="00934565" w:rsidRDefault="00D6057F" w:rsidP="00C27492">
      <w:pPr>
        <w:spacing w:line="240" w:lineRule="auto"/>
        <w:rPr>
          <w:bCs/>
          <w:color w:val="auto"/>
        </w:rPr>
      </w:pPr>
      <w:r w:rsidRPr="00934565">
        <w:rPr>
          <w:bCs/>
          <w:color w:val="auto"/>
        </w:rPr>
        <w:t xml:space="preserve">In case your </w:t>
      </w:r>
      <w:r w:rsidR="00A662AE" w:rsidRPr="00934565">
        <w:rPr>
          <w:bCs/>
          <w:color w:val="auto"/>
        </w:rPr>
        <w:t>p</w:t>
      </w:r>
      <w:r w:rsidRPr="00934565">
        <w:rPr>
          <w:bCs/>
          <w:color w:val="auto"/>
        </w:rPr>
        <w:t xml:space="preserve">ersonal </w:t>
      </w:r>
      <w:r w:rsidR="00A662AE" w:rsidRPr="00934565">
        <w:rPr>
          <w:bCs/>
          <w:color w:val="auto"/>
        </w:rPr>
        <w:t>d</w:t>
      </w:r>
      <w:r w:rsidRPr="00934565">
        <w:rPr>
          <w:bCs/>
          <w:color w:val="auto"/>
        </w:rPr>
        <w:t xml:space="preserve">ata is transferred outside the </w:t>
      </w:r>
      <w:r w:rsidR="000B256B" w:rsidRPr="00934565">
        <w:rPr>
          <w:bCs/>
          <w:color w:val="auto"/>
        </w:rPr>
        <w:t>European Economic Area (</w:t>
      </w:r>
      <w:r w:rsidRPr="00934565">
        <w:rPr>
          <w:bCs/>
          <w:color w:val="auto"/>
        </w:rPr>
        <w:t>EEA</w:t>
      </w:r>
      <w:r w:rsidR="000B256B" w:rsidRPr="00934565">
        <w:rPr>
          <w:bCs/>
          <w:color w:val="auto"/>
        </w:rPr>
        <w:t>)</w:t>
      </w:r>
      <w:r w:rsidRPr="00934565">
        <w:rPr>
          <w:bCs/>
          <w:color w:val="auto"/>
        </w:rPr>
        <w:t xml:space="preserve">, we will take </w:t>
      </w:r>
      <w:r w:rsidR="00595BEE" w:rsidRPr="00934565">
        <w:rPr>
          <w:bCs/>
          <w:color w:val="auto"/>
        </w:rPr>
        <w:t>necessary</w:t>
      </w:r>
      <w:r w:rsidRPr="00934565">
        <w:rPr>
          <w:bCs/>
          <w:color w:val="auto"/>
        </w:rPr>
        <w:t xml:space="preserve"> steps to ensure that your data is treated securely and in accordance with this Policy and we will ensure that it is protected and transferred in a manner consistent with the legal requirements applicable to the </w:t>
      </w:r>
      <w:r w:rsidR="00A662AE" w:rsidRPr="00934565">
        <w:rPr>
          <w:bCs/>
          <w:color w:val="auto"/>
        </w:rPr>
        <w:t>p</w:t>
      </w:r>
      <w:r w:rsidRPr="00934565">
        <w:rPr>
          <w:bCs/>
          <w:color w:val="auto"/>
        </w:rPr>
        <w:t xml:space="preserve">ersonal </w:t>
      </w:r>
      <w:r w:rsidR="00A662AE" w:rsidRPr="00934565">
        <w:rPr>
          <w:bCs/>
          <w:color w:val="auto"/>
        </w:rPr>
        <w:t>d</w:t>
      </w:r>
      <w:r w:rsidRPr="00934565">
        <w:rPr>
          <w:bCs/>
          <w:color w:val="auto"/>
        </w:rPr>
        <w:t>ata. This can be done in a number of different ways, for example:</w:t>
      </w:r>
    </w:p>
    <w:p w14:paraId="0F198248" w14:textId="6DFA7E07" w:rsidR="00D6057F" w:rsidRPr="00934565" w:rsidRDefault="00D6057F" w:rsidP="00346846">
      <w:pPr>
        <w:pStyle w:val="Sraopastraipa"/>
        <w:numPr>
          <w:ilvl w:val="0"/>
          <w:numId w:val="2"/>
        </w:numPr>
        <w:spacing w:before="0" w:line="240" w:lineRule="auto"/>
        <w:ind w:left="850" w:hanging="425"/>
        <w:contextualSpacing w:val="0"/>
        <w:rPr>
          <w:color w:val="auto"/>
        </w:rPr>
      </w:pPr>
      <w:r w:rsidRPr="00934565">
        <w:rPr>
          <w:color w:val="auto"/>
        </w:rPr>
        <w:t xml:space="preserve">the </w:t>
      </w:r>
      <w:r w:rsidR="006B2475" w:rsidRPr="00934565">
        <w:rPr>
          <w:color w:val="auto"/>
        </w:rPr>
        <w:t xml:space="preserve">third </w:t>
      </w:r>
      <w:r w:rsidRPr="00934565">
        <w:rPr>
          <w:color w:val="auto"/>
        </w:rPr>
        <w:t xml:space="preserve">country to which we send the </w:t>
      </w:r>
      <w:r w:rsidR="00A662AE" w:rsidRPr="00934565">
        <w:rPr>
          <w:color w:val="auto"/>
        </w:rPr>
        <w:t>p</w:t>
      </w:r>
      <w:r w:rsidRPr="00934565">
        <w:rPr>
          <w:color w:val="auto"/>
        </w:rPr>
        <w:t xml:space="preserve">ersonal </w:t>
      </w:r>
      <w:r w:rsidR="00A662AE" w:rsidRPr="00934565">
        <w:rPr>
          <w:color w:val="auto"/>
        </w:rPr>
        <w:t>d</w:t>
      </w:r>
      <w:r w:rsidRPr="00934565">
        <w:rPr>
          <w:color w:val="auto"/>
        </w:rPr>
        <w:t>ata, a territory or one or more specified sectors within that third country, or the international organi</w:t>
      </w:r>
      <w:r w:rsidR="00EF0353">
        <w:rPr>
          <w:color w:val="auto"/>
        </w:rPr>
        <w:t>s</w:t>
      </w:r>
      <w:r w:rsidRPr="00934565">
        <w:rPr>
          <w:color w:val="auto"/>
        </w:rPr>
        <w:t>ation is approved by the</w:t>
      </w:r>
      <w:r w:rsidR="00F22F5E" w:rsidRPr="00934565">
        <w:rPr>
          <w:color w:val="auto"/>
        </w:rPr>
        <w:t> </w:t>
      </w:r>
      <w:r w:rsidRPr="00934565">
        <w:rPr>
          <w:color w:val="auto"/>
        </w:rPr>
        <w:t>European Commission as having an adequate level of protection;</w:t>
      </w:r>
    </w:p>
    <w:p w14:paraId="60A7CD22" w14:textId="0FAF90C3" w:rsidR="00D6057F" w:rsidRPr="00934565" w:rsidRDefault="00D6057F" w:rsidP="00346846">
      <w:pPr>
        <w:pStyle w:val="Sraopastraipa"/>
        <w:numPr>
          <w:ilvl w:val="0"/>
          <w:numId w:val="2"/>
        </w:numPr>
        <w:spacing w:before="0" w:line="240" w:lineRule="auto"/>
        <w:ind w:left="850" w:hanging="425"/>
        <w:contextualSpacing w:val="0"/>
        <w:rPr>
          <w:color w:val="auto"/>
        </w:rPr>
      </w:pPr>
      <w:r w:rsidRPr="00934565">
        <w:rPr>
          <w:color w:val="auto"/>
        </w:rPr>
        <w:t xml:space="preserve">the recipient has signed </w:t>
      </w:r>
      <w:r w:rsidR="00F22F5E" w:rsidRPr="00934565">
        <w:rPr>
          <w:color w:val="auto"/>
        </w:rPr>
        <w:t xml:space="preserve">or contains in its terms of service (service agreement) </w:t>
      </w:r>
      <w:r w:rsidR="006B2475" w:rsidRPr="00934565">
        <w:rPr>
          <w:color w:val="auto"/>
        </w:rPr>
        <w:t xml:space="preserve">the </w:t>
      </w:r>
      <w:r w:rsidRPr="00934565">
        <w:rPr>
          <w:color w:val="auto"/>
        </w:rPr>
        <w:t xml:space="preserve">standard </w:t>
      </w:r>
      <w:r w:rsidR="006B2475" w:rsidRPr="00934565">
        <w:rPr>
          <w:color w:val="auto"/>
        </w:rPr>
        <w:t xml:space="preserve">contractual </w:t>
      </w:r>
      <w:r w:rsidRPr="00934565">
        <w:rPr>
          <w:color w:val="auto"/>
        </w:rPr>
        <w:t xml:space="preserve">clauses </w:t>
      </w:r>
      <w:r w:rsidR="006B2475" w:rsidRPr="00934565">
        <w:rPr>
          <w:color w:val="auto"/>
        </w:rPr>
        <w:t>(SCC) adopted</w:t>
      </w:r>
      <w:r w:rsidRPr="00934565">
        <w:rPr>
          <w:color w:val="auto"/>
        </w:rPr>
        <w:t xml:space="preserve"> by the</w:t>
      </w:r>
      <w:r w:rsidR="00F22F5E" w:rsidRPr="00934565">
        <w:rPr>
          <w:color w:val="auto"/>
        </w:rPr>
        <w:t> </w:t>
      </w:r>
      <w:r w:rsidRPr="00934565">
        <w:rPr>
          <w:color w:val="auto"/>
        </w:rPr>
        <w:t>European Commission</w:t>
      </w:r>
      <w:r w:rsidR="006B2475" w:rsidRPr="00934565">
        <w:rPr>
          <w:color w:val="auto"/>
        </w:rPr>
        <w:t xml:space="preserve"> (for more information please see here: </w:t>
      </w:r>
      <w:hyperlink r:id="rId9" w:history="1">
        <w:r w:rsidR="006B2475" w:rsidRPr="00934565">
          <w:rPr>
            <w:rStyle w:val="Hipersaitas"/>
          </w:rPr>
          <w:t>https://ec.europa.eu/info/law/law-topic/data-protection/international-dimension-data-protection/standard-contractual-clauses-scc_en</w:t>
        </w:r>
      </w:hyperlink>
      <w:r w:rsidR="006B2475" w:rsidRPr="00934565">
        <w:rPr>
          <w:color w:val="auto"/>
        </w:rPr>
        <w:t>)</w:t>
      </w:r>
      <w:r w:rsidRPr="00934565">
        <w:rPr>
          <w:color w:val="auto"/>
        </w:rPr>
        <w:t xml:space="preserve">; </w:t>
      </w:r>
    </w:p>
    <w:p w14:paraId="4DEFED91" w14:textId="77777777" w:rsidR="00D6057F" w:rsidRPr="00934565" w:rsidRDefault="00D6057F" w:rsidP="00346846">
      <w:pPr>
        <w:pStyle w:val="Sraopastraipa"/>
        <w:numPr>
          <w:ilvl w:val="0"/>
          <w:numId w:val="2"/>
        </w:numPr>
        <w:spacing w:before="0" w:line="240" w:lineRule="auto"/>
        <w:ind w:left="850" w:hanging="425"/>
        <w:contextualSpacing w:val="0"/>
        <w:rPr>
          <w:color w:val="auto"/>
        </w:rPr>
      </w:pPr>
      <w:r w:rsidRPr="00934565">
        <w:rPr>
          <w:color w:val="auto"/>
        </w:rPr>
        <w:t xml:space="preserve">special permission has been obtained from a supervisory authority. </w:t>
      </w:r>
    </w:p>
    <w:p w14:paraId="2EFD8AF3" w14:textId="50698E91" w:rsidR="00C27492" w:rsidRPr="001314B7" w:rsidRDefault="00D6057F" w:rsidP="00C27492">
      <w:pPr>
        <w:spacing w:line="240" w:lineRule="auto"/>
        <w:rPr>
          <w:color w:val="auto"/>
        </w:rPr>
      </w:pPr>
      <w:r w:rsidRPr="00934565">
        <w:rPr>
          <w:color w:val="auto"/>
        </w:rPr>
        <w:t xml:space="preserve">We may transfer </w:t>
      </w:r>
      <w:r w:rsidR="00A662AE" w:rsidRPr="00934565">
        <w:rPr>
          <w:color w:val="auto"/>
        </w:rPr>
        <w:t>p</w:t>
      </w:r>
      <w:r w:rsidRPr="00934565">
        <w:rPr>
          <w:color w:val="auto"/>
        </w:rPr>
        <w:t xml:space="preserve">ersonal </w:t>
      </w:r>
      <w:r w:rsidR="00A662AE" w:rsidRPr="00934565">
        <w:rPr>
          <w:color w:val="auto"/>
        </w:rPr>
        <w:t>d</w:t>
      </w:r>
      <w:r w:rsidRPr="00934565">
        <w:rPr>
          <w:color w:val="auto"/>
        </w:rPr>
        <w:t>ata to a third country by taking other measures if it ensures appropriate safeguards as indicated in the GDPR</w:t>
      </w:r>
      <w:r w:rsidR="00AD158E" w:rsidRPr="00934565">
        <w:rPr>
          <w:color w:val="auto"/>
        </w:rPr>
        <w:t xml:space="preserve"> or on the basis of derogations</w:t>
      </w:r>
      <w:r w:rsidRPr="00934565">
        <w:rPr>
          <w:color w:val="auto"/>
        </w:rPr>
        <w:t>.</w:t>
      </w:r>
    </w:p>
    <w:p w14:paraId="5E28A786" w14:textId="174C2109" w:rsidR="00CC1F7E" w:rsidRPr="00F1421A" w:rsidRDefault="00C27492" w:rsidP="007A425B">
      <w:pPr>
        <w:pStyle w:val="Antrat1"/>
        <w:spacing w:before="240" w:after="240"/>
        <w:ind w:left="714" w:hanging="714"/>
        <w:rPr>
          <w:rFonts w:ascii="Arial" w:hAnsi="Arial"/>
          <w:sz w:val="20"/>
          <w:szCs w:val="20"/>
        </w:rPr>
      </w:pPr>
      <w:bookmarkStart w:id="19" w:name="_Toc85814867"/>
      <w:r w:rsidRPr="00F1421A">
        <w:rPr>
          <w:rFonts w:ascii="Arial" w:hAnsi="Arial"/>
          <w:sz w:val="20"/>
          <w:szCs w:val="20"/>
        </w:rPr>
        <w:t>HOW LONG WE KEEP YOUR PERSONAL DATA</w:t>
      </w:r>
      <w:bookmarkEnd w:id="19"/>
    </w:p>
    <w:p w14:paraId="6CB1FF44" w14:textId="0732CA62" w:rsidR="00AD158E" w:rsidRPr="00934565" w:rsidRDefault="00E7492F" w:rsidP="00C27492">
      <w:pPr>
        <w:spacing w:line="240" w:lineRule="auto"/>
        <w:rPr>
          <w:color w:val="auto"/>
        </w:rPr>
      </w:pPr>
      <w:r w:rsidRPr="00934565">
        <w:rPr>
          <w:color w:val="auto"/>
        </w:rPr>
        <w:t>We will keep your personal data for as long as it is needed for the purposes for which your data was collected and processed</w:t>
      </w:r>
      <w:r w:rsidR="00D46D91" w:rsidRPr="00934565">
        <w:rPr>
          <w:color w:val="auto"/>
        </w:rPr>
        <w:t>,</w:t>
      </w:r>
      <w:r w:rsidRPr="00934565">
        <w:rPr>
          <w:color w:val="auto"/>
        </w:rPr>
        <w:t xml:space="preserve"> but no</w:t>
      </w:r>
      <w:r w:rsidR="00D46D91" w:rsidRPr="00934565">
        <w:rPr>
          <w:color w:val="auto"/>
        </w:rPr>
        <w:t>t</w:t>
      </w:r>
      <w:r w:rsidRPr="00934565">
        <w:rPr>
          <w:color w:val="auto"/>
        </w:rPr>
        <w:t xml:space="preserve"> longer than it is required by the applicable laws and regulations</w:t>
      </w:r>
      <w:r w:rsidR="00880D17" w:rsidRPr="00934565">
        <w:rPr>
          <w:color w:val="auto"/>
        </w:rPr>
        <w:t xml:space="preserve">, including for the purposes </w:t>
      </w:r>
      <w:r w:rsidR="00736D42" w:rsidRPr="00934565">
        <w:rPr>
          <w:color w:val="auto"/>
        </w:rPr>
        <w:t xml:space="preserve">to comply with </w:t>
      </w:r>
      <w:r w:rsidR="00880D17" w:rsidRPr="00934565">
        <w:rPr>
          <w:color w:val="auto"/>
        </w:rPr>
        <w:t xml:space="preserve">any legal, regulatory, tax, accounting or reporting </w:t>
      </w:r>
      <w:r w:rsidR="00736D42" w:rsidRPr="00934565">
        <w:rPr>
          <w:color w:val="auto"/>
        </w:rPr>
        <w:t>obligations</w:t>
      </w:r>
      <w:r w:rsidRPr="00934565">
        <w:rPr>
          <w:color w:val="auto"/>
        </w:rPr>
        <w:t>. If the</w:t>
      </w:r>
      <w:r w:rsidR="0063331C" w:rsidRPr="00934565">
        <w:rPr>
          <w:color w:val="auto"/>
        </w:rPr>
        <w:t> </w:t>
      </w:r>
      <w:r w:rsidRPr="00934565">
        <w:rPr>
          <w:color w:val="auto"/>
        </w:rPr>
        <w:t xml:space="preserve">legislation of the Republic of Lithuania does not provide any </w:t>
      </w:r>
      <w:r w:rsidR="00736D42" w:rsidRPr="00934565">
        <w:rPr>
          <w:color w:val="auto"/>
        </w:rPr>
        <w:t xml:space="preserve">applicable data retention </w:t>
      </w:r>
      <w:r w:rsidRPr="00934565">
        <w:rPr>
          <w:color w:val="auto"/>
        </w:rPr>
        <w:t xml:space="preserve">period, </w:t>
      </w:r>
      <w:r w:rsidR="00736D42" w:rsidRPr="00934565">
        <w:rPr>
          <w:color w:val="auto"/>
        </w:rPr>
        <w:t>it</w:t>
      </w:r>
      <w:r w:rsidRPr="00934565">
        <w:rPr>
          <w:color w:val="auto"/>
        </w:rPr>
        <w:t xml:space="preserve"> shall be determined by us, taking into account the legitimate purpose of the</w:t>
      </w:r>
      <w:r w:rsidR="0063331C" w:rsidRPr="00934565">
        <w:rPr>
          <w:color w:val="auto"/>
        </w:rPr>
        <w:t> </w:t>
      </w:r>
      <w:r w:rsidRPr="00934565">
        <w:rPr>
          <w:color w:val="auto"/>
        </w:rPr>
        <w:t>data retention, the legal basis and the principles of lawful processing of personal data.</w:t>
      </w:r>
      <w:r w:rsidR="00070356" w:rsidRPr="00934565">
        <w:rPr>
          <w:color w:val="auto"/>
        </w:rPr>
        <w:t xml:space="preserve"> </w:t>
      </w:r>
      <w:r w:rsidR="00AD158E" w:rsidRPr="00934565">
        <w:rPr>
          <w:color w:val="auto"/>
        </w:rPr>
        <w:t xml:space="preserve">Personal data that is important for the contractual relationship between you and Company is normally stored for as long as the contractual relationship lasts and thereafter for a maximum </w:t>
      </w:r>
      <w:r w:rsidR="009A4568" w:rsidRPr="00934565">
        <w:rPr>
          <w:color w:val="auto"/>
        </w:rPr>
        <w:t xml:space="preserve">period </w:t>
      </w:r>
      <w:r w:rsidR="00AD158E" w:rsidRPr="00934565">
        <w:rPr>
          <w:color w:val="auto"/>
        </w:rPr>
        <w:t>of 10</w:t>
      </w:r>
      <w:r w:rsidR="00A54F23">
        <w:rPr>
          <w:color w:val="auto"/>
        </w:rPr>
        <w:t xml:space="preserve"> (ten)</w:t>
      </w:r>
      <w:r w:rsidR="00AD158E" w:rsidRPr="00934565">
        <w:rPr>
          <w:color w:val="auto"/>
        </w:rPr>
        <w:t xml:space="preserve"> years after the relationship.</w:t>
      </w:r>
    </w:p>
    <w:p w14:paraId="3385595A" w14:textId="443BAF74" w:rsidR="00A707A7" w:rsidRPr="00934565" w:rsidRDefault="001839D4" w:rsidP="00A707A7">
      <w:pPr>
        <w:spacing w:line="240" w:lineRule="auto"/>
        <w:rPr>
          <w:color w:val="auto"/>
        </w:rPr>
      </w:pPr>
      <w:r w:rsidRPr="00934565">
        <w:rPr>
          <w:color w:val="auto"/>
        </w:rPr>
        <w:t xml:space="preserve">If you do not enter into a </w:t>
      </w:r>
      <w:r w:rsidR="009A4568" w:rsidRPr="00934565">
        <w:rPr>
          <w:color w:val="auto"/>
        </w:rPr>
        <w:t>contract</w:t>
      </w:r>
      <w:r w:rsidRPr="00934565">
        <w:rPr>
          <w:color w:val="auto"/>
        </w:rPr>
        <w:t xml:space="preserve"> with us, the personal data are normally stored for a maximum of </w:t>
      </w:r>
      <w:r w:rsidR="00ED2103" w:rsidRPr="00ED2103">
        <w:rPr>
          <w:color w:val="auto"/>
          <w:highlight w:val="lightGray"/>
        </w:rPr>
        <w:t>[...]</w:t>
      </w:r>
      <w:r w:rsidRPr="00934565">
        <w:rPr>
          <w:color w:val="auto"/>
        </w:rPr>
        <w:t xml:space="preserve"> months.</w:t>
      </w:r>
      <w:r w:rsidR="009E29CA" w:rsidRPr="00934565">
        <w:rPr>
          <w:color w:val="auto"/>
        </w:rPr>
        <w:t xml:space="preserve"> </w:t>
      </w:r>
      <w:r w:rsidR="00880D17" w:rsidRPr="00934565">
        <w:rPr>
          <w:color w:val="auto"/>
        </w:rPr>
        <w:t>We may retain your personal data for a longer period</w:t>
      </w:r>
      <w:r w:rsidR="00A707A7" w:rsidRPr="00934565">
        <w:rPr>
          <w:color w:val="auto"/>
        </w:rPr>
        <w:t xml:space="preserve"> when:</w:t>
      </w:r>
    </w:p>
    <w:p w14:paraId="1DC19489" w14:textId="77777777" w:rsidR="00A707A7" w:rsidRPr="00934565" w:rsidRDefault="00A707A7" w:rsidP="00346846">
      <w:pPr>
        <w:numPr>
          <w:ilvl w:val="0"/>
          <w:numId w:val="8"/>
        </w:numPr>
        <w:spacing w:line="240" w:lineRule="auto"/>
        <w:ind w:left="850" w:hanging="425"/>
        <w:rPr>
          <w:color w:val="auto"/>
        </w:rPr>
      </w:pPr>
      <w:r w:rsidRPr="00934565">
        <w:rPr>
          <w:color w:val="auto"/>
        </w:rPr>
        <w:t>it is necessary for the Company to be able to defend itself against existing or threatened claims or to exercise its rights, or for the proper resolution of dispute, complaint or claim;</w:t>
      </w:r>
    </w:p>
    <w:p w14:paraId="266C0025" w14:textId="77777777" w:rsidR="00A707A7" w:rsidRPr="00934565" w:rsidRDefault="00A707A7" w:rsidP="00346846">
      <w:pPr>
        <w:numPr>
          <w:ilvl w:val="0"/>
          <w:numId w:val="8"/>
        </w:numPr>
        <w:spacing w:line="240" w:lineRule="auto"/>
        <w:ind w:left="850" w:hanging="425"/>
        <w:rPr>
          <w:color w:val="auto"/>
        </w:rPr>
      </w:pPr>
      <w:r w:rsidRPr="00934565">
        <w:rPr>
          <w:color w:val="auto"/>
        </w:rPr>
        <w:t>there is a suspicion of illegal activity;</w:t>
      </w:r>
    </w:p>
    <w:p w14:paraId="125F6F08" w14:textId="7AE8D7D5" w:rsidR="00A707A7" w:rsidRPr="00934565" w:rsidRDefault="00A707A7" w:rsidP="00346846">
      <w:pPr>
        <w:numPr>
          <w:ilvl w:val="0"/>
          <w:numId w:val="8"/>
        </w:numPr>
        <w:spacing w:line="240" w:lineRule="auto"/>
        <w:ind w:left="850" w:hanging="425"/>
        <w:rPr>
          <w:color w:val="auto"/>
        </w:rPr>
      </w:pPr>
      <w:r w:rsidRPr="00934565">
        <w:rPr>
          <w:color w:val="auto"/>
        </w:rPr>
        <w:t>it is required by applicable laws.</w:t>
      </w:r>
    </w:p>
    <w:p w14:paraId="2B2E1B49" w14:textId="1FD051DD" w:rsidR="006B2475" w:rsidRPr="00934565" w:rsidRDefault="006B2475" w:rsidP="00C27492">
      <w:pPr>
        <w:spacing w:line="240" w:lineRule="auto"/>
        <w:rPr>
          <w:color w:val="auto"/>
        </w:rPr>
      </w:pPr>
      <w:r w:rsidRPr="00934565">
        <w:rPr>
          <w:color w:val="auto"/>
        </w:rPr>
        <w:t>Upon expiration of the retention period, we will delete and/or reliably and irrevocably depersonalize your data as soon as possible, within a reasonable time required to perform such action.</w:t>
      </w:r>
    </w:p>
    <w:p w14:paraId="30DEFD2C" w14:textId="798D5AAE" w:rsidR="00CC1F7E" w:rsidRPr="00F1421A" w:rsidRDefault="00C27492" w:rsidP="007A425B">
      <w:pPr>
        <w:pStyle w:val="Antrat1"/>
        <w:spacing w:before="240" w:after="240"/>
        <w:ind w:left="714" w:hanging="714"/>
        <w:rPr>
          <w:rFonts w:ascii="Arial" w:hAnsi="Arial"/>
          <w:sz w:val="20"/>
          <w:szCs w:val="20"/>
        </w:rPr>
      </w:pPr>
      <w:bookmarkStart w:id="20" w:name="_Ref51854246"/>
      <w:bookmarkStart w:id="21" w:name="_Ref51854251"/>
      <w:bookmarkStart w:id="22" w:name="_Ref51854259"/>
      <w:bookmarkStart w:id="23" w:name="_Ref51854279"/>
      <w:bookmarkStart w:id="24" w:name="_Toc85814868"/>
      <w:r w:rsidRPr="00F1421A">
        <w:rPr>
          <w:rFonts w:ascii="Arial" w:hAnsi="Arial"/>
          <w:sz w:val="20"/>
          <w:szCs w:val="20"/>
        </w:rPr>
        <w:lastRenderedPageBreak/>
        <w:t>YOUR RIGHTS</w:t>
      </w:r>
      <w:bookmarkEnd w:id="20"/>
      <w:bookmarkEnd w:id="21"/>
      <w:bookmarkEnd w:id="22"/>
      <w:bookmarkEnd w:id="23"/>
      <w:bookmarkEnd w:id="24"/>
      <w:r w:rsidRPr="00F1421A">
        <w:rPr>
          <w:rFonts w:ascii="Arial" w:hAnsi="Arial"/>
          <w:sz w:val="20"/>
          <w:szCs w:val="20"/>
        </w:rPr>
        <w:t xml:space="preserve"> </w:t>
      </w:r>
    </w:p>
    <w:p w14:paraId="75A34CA9" w14:textId="15E143DC"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The right to be informed</w:t>
      </w:r>
      <w:r w:rsidRPr="00934565">
        <w:rPr>
          <w:color w:val="auto"/>
        </w:rPr>
        <w:t xml:space="preserve">. You have the right to be provided with </w:t>
      </w:r>
      <w:r w:rsidR="00736D42" w:rsidRPr="00934565">
        <w:rPr>
          <w:color w:val="auto"/>
        </w:rPr>
        <w:t xml:space="preserve">a </w:t>
      </w:r>
      <w:r w:rsidRPr="00934565">
        <w:rPr>
          <w:color w:val="auto"/>
        </w:rPr>
        <w:t xml:space="preserve">clear, transparent and easily understandable information about how we </w:t>
      </w:r>
      <w:r w:rsidR="003C5AC0" w:rsidRPr="00934565">
        <w:rPr>
          <w:color w:val="auto"/>
        </w:rPr>
        <w:t xml:space="preserve">process </w:t>
      </w:r>
      <w:r w:rsidRPr="00934565">
        <w:rPr>
          <w:color w:val="auto"/>
        </w:rPr>
        <w:t xml:space="preserve">your personal data. </w:t>
      </w:r>
    </w:p>
    <w:p w14:paraId="14C0DAC5" w14:textId="3B13468B"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The right to access</w:t>
      </w:r>
      <w:r w:rsidRPr="00934565">
        <w:rPr>
          <w:color w:val="auto"/>
        </w:rPr>
        <w:t>. You have the right to request from us the cop</w:t>
      </w:r>
      <w:r w:rsidR="00736D42" w:rsidRPr="00934565">
        <w:rPr>
          <w:color w:val="auto"/>
        </w:rPr>
        <w:t>y</w:t>
      </w:r>
      <w:r w:rsidRPr="00934565">
        <w:rPr>
          <w:color w:val="auto"/>
        </w:rPr>
        <w:t xml:space="preserve"> of your personal data.</w:t>
      </w:r>
      <w:r w:rsidR="003B0408" w:rsidRPr="00934565">
        <w:rPr>
          <w:color w:val="auto"/>
        </w:rPr>
        <w:t xml:space="preserve"> Where your requests are excessive, in particular if they are a repetitive, we may refuse to act on the request, or charge a reasonable fee taking into account the administrative costs for providing the information.</w:t>
      </w:r>
    </w:p>
    <w:p w14:paraId="45957648" w14:textId="31B4CF35"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The right to rectification</w:t>
      </w:r>
      <w:r w:rsidRPr="00934565">
        <w:rPr>
          <w:color w:val="auto"/>
        </w:rPr>
        <w:t>. You have the right to request us to correct or update your personal data at any time, in particular if your personal data is incomplete or incorrect.</w:t>
      </w:r>
    </w:p>
    <w:p w14:paraId="11E78346" w14:textId="3144E352"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The right to data portability</w:t>
      </w:r>
      <w:r w:rsidRPr="00934565">
        <w:rPr>
          <w:color w:val="auto"/>
        </w:rPr>
        <w:t xml:space="preserve">. </w:t>
      </w:r>
      <w:r w:rsidR="003C5AC0" w:rsidRPr="00934565">
        <w:rPr>
          <w:color w:val="auto"/>
        </w:rPr>
        <w:t>When a legal basis for data processing is consent or contract, y</w:t>
      </w:r>
      <w:r w:rsidRPr="00934565">
        <w:rPr>
          <w:color w:val="auto"/>
        </w:rPr>
        <w:t xml:space="preserve">ou have the right to request that we transfer </w:t>
      </w:r>
      <w:r w:rsidR="003C5AC0" w:rsidRPr="00934565">
        <w:rPr>
          <w:color w:val="auto"/>
        </w:rPr>
        <w:t xml:space="preserve">your </w:t>
      </w:r>
      <w:r w:rsidRPr="00934565">
        <w:rPr>
          <w:color w:val="auto"/>
        </w:rPr>
        <w:t>data that we have collected to another organi</w:t>
      </w:r>
      <w:r w:rsidR="00EF0353">
        <w:rPr>
          <w:color w:val="auto"/>
        </w:rPr>
        <w:t>s</w:t>
      </w:r>
      <w:r w:rsidRPr="00934565">
        <w:rPr>
          <w:color w:val="auto"/>
        </w:rPr>
        <w:t>ation, or directly to you, under certain conditions.</w:t>
      </w:r>
    </w:p>
    <w:p w14:paraId="79A3C31B" w14:textId="4460C857"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The right to be forgotten</w:t>
      </w:r>
      <w:r w:rsidRPr="00934565">
        <w:rPr>
          <w:color w:val="auto"/>
        </w:rPr>
        <w:t xml:space="preserve">. When there is no good reason for us to process your personal data anymore, you can ask us to delete your data. We will take reasonable steps to respond to your request. </w:t>
      </w:r>
    </w:p>
    <w:p w14:paraId="1A80E93C" w14:textId="65958DC6"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The right to restrict processing</w:t>
      </w:r>
      <w:r w:rsidRPr="00934565">
        <w:rPr>
          <w:color w:val="auto"/>
        </w:rPr>
        <w:t>. You have the right to restrict the processing of your personal data in certain situations (e.g.</w:t>
      </w:r>
      <w:r w:rsidR="00912997" w:rsidRPr="00934565">
        <w:rPr>
          <w:color w:val="auto"/>
        </w:rPr>
        <w:t>,</w:t>
      </w:r>
      <w:r w:rsidRPr="00934565">
        <w:rPr>
          <w:color w:val="auto"/>
        </w:rPr>
        <w:t xml:space="preserve"> </w:t>
      </w:r>
      <w:r w:rsidR="00912997" w:rsidRPr="00934565">
        <w:rPr>
          <w:color w:val="auto"/>
        </w:rPr>
        <w:t xml:space="preserve">when </w:t>
      </w:r>
      <w:r w:rsidRPr="00934565">
        <w:rPr>
          <w:color w:val="auto"/>
        </w:rPr>
        <w:t xml:space="preserve">you want us to investigate whether </w:t>
      </w:r>
      <w:r w:rsidR="00912997" w:rsidRPr="00934565">
        <w:rPr>
          <w:color w:val="auto"/>
        </w:rPr>
        <w:t xml:space="preserve">that data </w:t>
      </w:r>
      <w:r w:rsidRPr="00934565">
        <w:rPr>
          <w:color w:val="auto"/>
        </w:rPr>
        <w:t>is accurate; we no longer need your personal data, but you want us to continue holding it for you in connection with a legal claim).</w:t>
      </w:r>
    </w:p>
    <w:p w14:paraId="5E80512D" w14:textId="5E1E7932"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 xml:space="preserve">The right to object </w:t>
      </w:r>
      <w:r w:rsidR="00912997" w:rsidRPr="00934565">
        <w:rPr>
          <w:b/>
          <w:bCs/>
          <w:color w:val="auto"/>
        </w:rPr>
        <w:t xml:space="preserve">to </w:t>
      </w:r>
      <w:r w:rsidRPr="00934565">
        <w:rPr>
          <w:b/>
          <w:bCs/>
          <w:color w:val="auto"/>
        </w:rPr>
        <w:t>processing.</w:t>
      </w:r>
      <w:r w:rsidRPr="00934565">
        <w:rPr>
          <w:color w:val="auto"/>
        </w:rPr>
        <w:t xml:space="preserve"> Under certain circumstances you have the right to object to certain types of processing (e.g.</w:t>
      </w:r>
      <w:r w:rsidR="00912997" w:rsidRPr="00934565">
        <w:rPr>
          <w:color w:val="auto"/>
        </w:rPr>
        <w:t>,</w:t>
      </w:r>
      <w:r w:rsidRPr="00934565">
        <w:rPr>
          <w:color w:val="auto"/>
        </w:rPr>
        <w:t xml:space="preserve"> </w:t>
      </w:r>
      <w:r w:rsidR="00912997" w:rsidRPr="00934565">
        <w:rPr>
          <w:color w:val="auto"/>
        </w:rPr>
        <w:t xml:space="preserve">to </w:t>
      </w:r>
      <w:r w:rsidRPr="00934565">
        <w:rPr>
          <w:color w:val="auto"/>
        </w:rPr>
        <w:t>receiv</w:t>
      </w:r>
      <w:r w:rsidR="00912997" w:rsidRPr="00934565">
        <w:rPr>
          <w:color w:val="auto"/>
        </w:rPr>
        <w:t>e our marketing communications</w:t>
      </w:r>
      <w:r w:rsidRPr="00934565">
        <w:rPr>
          <w:color w:val="auto"/>
        </w:rPr>
        <w:t xml:space="preserve">). </w:t>
      </w:r>
    </w:p>
    <w:p w14:paraId="7BB715E4" w14:textId="63A079B1"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 xml:space="preserve">The right to </w:t>
      </w:r>
      <w:r w:rsidR="001872AF" w:rsidRPr="00934565">
        <w:rPr>
          <w:b/>
          <w:bCs/>
          <w:color w:val="auto"/>
        </w:rPr>
        <w:t xml:space="preserve">lodge </w:t>
      </w:r>
      <w:r w:rsidRPr="00934565">
        <w:rPr>
          <w:b/>
          <w:bCs/>
          <w:color w:val="auto"/>
        </w:rPr>
        <w:t>a complaint with a supervisory authority.</w:t>
      </w:r>
      <w:r w:rsidRPr="00934565">
        <w:rPr>
          <w:color w:val="auto"/>
        </w:rPr>
        <w:t xml:space="preserve"> You have the right to </w:t>
      </w:r>
      <w:r w:rsidR="001872AF" w:rsidRPr="00934565">
        <w:rPr>
          <w:color w:val="auto"/>
        </w:rPr>
        <w:t xml:space="preserve">lodge </w:t>
      </w:r>
      <w:r w:rsidRPr="00934565">
        <w:rPr>
          <w:color w:val="auto"/>
        </w:rPr>
        <w:t xml:space="preserve">a complaint </w:t>
      </w:r>
      <w:r w:rsidR="001872AF" w:rsidRPr="00934565">
        <w:rPr>
          <w:color w:val="auto"/>
        </w:rPr>
        <w:t>with a competent supervisory authority,</w:t>
      </w:r>
      <w:r w:rsidR="003B0408" w:rsidRPr="00934565">
        <w:rPr>
          <w:color w:val="auto"/>
        </w:rPr>
        <w:t xml:space="preserve"> if you believe that </w:t>
      </w:r>
      <w:r w:rsidR="001872AF" w:rsidRPr="00934565">
        <w:rPr>
          <w:color w:val="auto"/>
        </w:rPr>
        <w:t xml:space="preserve">your </w:t>
      </w:r>
      <w:r w:rsidR="003B0408" w:rsidRPr="00934565">
        <w:rPr>
          <w:color w:val="auto"/>
        </w:rPr>
        <w:t xml:space="preserve">personal data is processed in a way that violates your rights and legitimate interests stipulated by applicable legislation. </w:t>
      </w:r>
      <w:r w:rsidR="001872AF" w:rsidRPr="00934565">
        <w:rPr>
          <w:color w:val="auto"/>
        </w:rPr>
        <w:t xml:space="preserve">Our data processing is supervised by the State Data Protection Inspectorate of the Republic of Lithuania (address: L. Sapiegos </w:t>
      </w:r>
      <w:r w:rsidR="004F2AD6">
        <w:rPr>
          <w:color w:val="auto"/>
        </w:rPr>
        <w:t>s</w:t>
      </w:r>
      <w:r w:rsidR="001872AF" w:rsidRPr="00934565">
        <w:rPr>
          <w:color w:val="auto"/>
        </w:rPr>
        <w:t xml:space="preserve">t. 17, LT-10312 Vilnius, phone No.: +370 5 271 2804 / 279 1445, e-mail address: </w:t>
      </w:r>
      <w:hyperlink r:id="rId10" w:history="1">
        <w:r w:rsidR="001872AF" w:rsidRPr="00934565">
          <w:rPr>
            <w:rStyle w:val="Hipersaitas"/>
          </w:rPr>
          <w:t>ada@ada.lt</w:t>
        </w:r>
      </w:hyperlink>
      <w:r w:rsidR="001872AF" w:rsidRPr="00934565">
        <w:rPr>
          <w:color w:val="auto"/>
        </w:rPr>
        <w:t xml:space="preserve">, for more information, visit </w:t>
      </w:r>
      <w:hyperlink r:id="rId11" w:history="1">
        <w:r w:rsidR="001872AF" w:rsidRPr="00934565">
          <w:rPr>
            <w:rStyle w:val="Hipersaitas"/>
          </w:rPr>
          <w:t>https://vdai.lrv.lt/en/</w:t>
        </w:r>
      </w:hyperlink>
      <w:r w:rsidR="001872AF" w:rsidRPr="00934565">
        <w:rPr>
          <w:color w:val="auto"/>
        </w:rPr>
        <w:t>)</w:t>
      </w:r>
      <w:r w:rsidR="003B0408" w:rsidRPr="00934565">
        <w:rPr>
          <w:color w:val="auto"/>
        </w:rPr>
        <w:t>.</w:t>
      </w:r>
    </w:p>
    <w:p w14:paraId="248DC3BF" w14:textId="7BAF46BE" w:rsidR="00CC1F7E" w:rsidRPr="00934565" w:rsidRDefault="00CC1F7E" w:rsidP="00346846">
      <w:pPr>
        <w:pStyle w:val="Sraopastraipa"/>
        <w:keepNext/>
        <w:numPr>
          <w:ilvl w:val="0"/>
          <w:numId w:val="3"/>
        </w:numPr>
        <w:spacing w:line="240" w:lineRule="auto"/>
        <w:ind w:left="850" w:hanging="425"/>
        <w:contextualSpacing w:val="0"/>
        <w:rPr>
          <w:color w:val="auto"/>
        </w:rPr>
      </w:pPr>
      <w:r w:rsidRPr="00934565">
        <w:rPr>
          <w:b/>
          <w:bCs/>
          <w:color w:val="auto"/>
        </w:rPr>
        <w:t xml:space="preserve">Right to withdraw your </w:t>
      </w:r>
      <w:r w:rsidR="00496201" w:rsidRPr="00934565">
        <w:rPr>
          <w:b/>
          <w:bCs/>
          <w:color w:val="auto"/>
        </w:rPr>
        <w:t>consent</w:t>
      </w:r>
      <w:r w:rsidRPr="00934565">
        <w:rPr>
          <w:b/>
          <w:bCs/>
          <w:color w:val="auto"/>
        </w:rPr>
        <w:t xml:space="preserve">. </w:t>
      </w:r>
      <w:r w:rsidRPr="00934565">
        <w:rPr>
          <w:color w:val="auto"/>
        </w:rPr>
        <w:t xml:space="preserve">If </w:t>
      </w:r>
      <w:r w:rsidR="00496201" w:rsidRPr="00934565">
        <w:rPr>
          <w:color w:val="auto"/>
        </w:rPr>
        <w:t xml:space="preserve">personal </w:t>
      </w:r>
      <w:r w:rsidR="00286141" w:rsidRPr="00934565">
        <w:rPr>
          <w:color w:val="auto"/>
        </w:rPr>
        <w:t>data is processed on the basis of your consent</w:t>
      </w:r>
      <w:r w:rsidRPr="00934565">
        <w:rPr>
          <w:color w:val="auto"/>
        </w:rPr>
        <w:t xml:space="preserve">, you can withdraw </w:t>
      </w:r>
      <w:r w:rsidR="00286141" w:rsidRPr="00934565">
        <w:rPr>
          <w:color w:val="auto"/>
        </w:rPr>
        <w:t>it</w:t>
      </w:r>
      <w:r w:rsidR="00A51E07" w:rsidRPr="00934565">
        <w:rPr>
          <w:color w:val="auto"/>
        </w:rPr>
        <w:t xml:space="preserve"> at any time</w:t>
      </w:r>
      <w:r w:rsidRPr="00934565">
        <w:rPr>
          <w:color w:val="auto"/>
        </w:rPr>
        <w:t>.</w:t>
      </w:r>
      <w:r w:rsidR="00A51E07" w:rsidRPr="00934565">
        <w:rPr>
          <w:color w:val="auto"/>
        </w:rPr>
        <w:t xml:space="preserve"> </w:t>
      </w:r>
      <w:bookmarkStart w:id="25" w:name="_Hlk51849845"/>
      <w:r w:rsidR="00496201" w:rsidRPr="00934565">
        <w:rPr>
          <w:color w:val="auto"/>
        </w:rPr>
        <w:t xml:space="preserve">Withdrawal will not affect the lawfulness of processing </w:t>
      </w:r>
      <w:r w:rsidR="00076939" w:rsidRPr="00934565">
        <w:rPr>
          <w:color w:val="auto"/>
        </w:rPr>
        <w:t xml:space="preserve">of your data </w:t>
      </w:r>
      <w:r w:rsidR="00496201" w:rsidRPr="00934565">
        <w:rPr>
          <w:color w:val="auto"/>
        </w:rPr>
        <w:t>before the withdrawal.</w:t>
      </w:r>
      <w:bookmarkEnd w:id="25"/>
    </w:p>
    <w:p w14:paraId="113F3FD6" w14:textId="235BC340" w:rsidR="00CC1F7E" w:rsidRPr="00934565" w:rsidRDefault="00CC1F7E" w:rsidP="00C27492">
      <w:pPr>
        <w:spacing w:line="240" w:lineRule="auto"/>
        <w:rPr>
          <w:color w:val="auto"/>
        </w:rPr>
      </w:pPr>
      <w:r w:rsidRPr="00934565">
        <w:rPr>
          <w:color w:val="auto"/>
        </w:rPr>
        <w:t xml:space="preserve">If you would like to exercise any of these rights, please contact us </w:t>
      </w:r>
      <w:r w:rsidR="00286141" w:rsidRPr="00934565">
        <w:rPr>
          <w:color w:val="auto"/>
        </w:rPr>
        <w:t>via</w:t>
      </w:r>
      <w:r w:rsidRPr="00934565">
        <w:rPr>
          <w:color w:val="auto"/>
        </w:rPr>
        <w:t xml:space="preserve"> e</w:t>
      </w:r>
      <w:r w:rsidR="00286141" w:rsidRPr="00934565">
        <w:rPr>
          <w:color w:val="auto"/>
        </w:rPr>
        <w:t>-</w:t>
      </w:r>
      <w:r w:rsidRPr="00934565">
        <w:rPr>
          <w:color w:val="auto"/>
        </w:rPr>
        <w:t xml:space="preserve">mail: </w:t>
      </w:r>
      <w:r w:rsidR="00ED2103" w:rsidRPr="00ED2103">
        <w:rPr>
          <w:color w:val="auto"/>
          <w:highlight w:val="lightGray"/>
        </w:rPr>
        <w:t>[...]</w:t>
      </w:r>
      <w:r w:rsidRPr="00934565">
        <w:rPr>
          <w:color w:val="auto"/>
        </w:rPr>
        <w:t xml:space="preserve">. </w:t>
      </w:r>
    </w:p>
    <w:p w14:paraId="21442D84" w14:textId="1E6968C6" w:rsidR="002A3F2C" w:rsidRPr="00934565" w:rsidRDefault="002A3F2C" w:rsidP="00C27492">
      <w:pPr>
        <w:spacing w:line="240" w:lineRule="auto"/>
        <w:rPr>
          <w:color w:val="auto"/>
        </w:rPr>
      </w:pPr>
      <w:r w:rsidRPr="00934565">
        <w:rPr>
          <w:color w:val="auto"/>
        </w:rPr>
        <w:t>Your request shall be fulfilled</w:t>
      </w:r>
      <w:r w:rsidR="0063331C" w:rsidRPr="00934565">
        <w:rPr>
          <w:color w:val="auto"/>
        </w:rPr>
        <w:t>,</w:t>
      </w:r>
      <w:r w:rsidRPr="00934565">
        <w:rPr>
          <w:color w:val="auto"/>
        </w:rPr>
        <w:t xml:space="preserve"> or fulfilment of your requests shall be refused by specifying the reasons for such refusal</w:t>
      </w:r>
      <w:r w:rsidR="0063331C" w:rsidRPr="00934565">
        <w:rPr>
          <w:color w:val="auto"/>
        </w:rPr>
        <w:t>,</w:t>
      </w:r>
      <w:r w:rsidRPr="00934565">
        <w:rPr>
          <w:color w:val="auto"/>
        </w:rPr>
        <w:t xml:space="preserve"> within 30 (thirty) calendar days from the date of submission of the</w:t>
      </w:r>
      <w:r w:rsidR="0063331C" w:rsidRPr="00934565">
        <w:rPr>
          <w:color w:val="auto"/>
        </w:rPr>
        <w:t> </w:t>
      </w:r>
      <w:r w:rsidRPr="00934565">
        <w:rPr>
          <w:color w:val="auto"/>
        </w:rPr>
        <w:t xml:space="preserve">request </w:t>
      </w:r>
      <w:r w:rsidR="00286141" w:rsidRPr="00934565">
        <w:rPr>
          <w:color w:val="auto"/>
        </w:rPr>
        <w:t xml:space="preserve">that complies with </w:t>
      </w:r>
      <w:r w:rsidRPr="00934565">
        <w:rPr>
          <w:color w:val="auto"/>
        </w:rPr>
        <w:t xml:space="preserve">our internal rules and </w:t>
      </w:r>
      <w:r w:rsidR="00286141" w:rsidRPr="00934565">
        <w:rPr>
          <w:color w:val="auto"/>
        </w:rPr>
        <w:t xml:space="preserve">the </w:t>
      </w:r>
      <w:r w:rsidRPr="00934565">
        <w:rPr>
          <w:color w:val="auto"/>
        </w:rPr>
        <w:t xml:space="preserve">GDPR. The aforementioned </w:t>
      </w:r>
      <w:r w:rsidR="003375CE" w:rsidRPr="00934565">
        <w:rPr>
          <w:color w:val="auto"/>
        </w:rPr>
        <w:t>term</w:t>
      </w:r>
      <w:r w:rsidRPr="00934565">
        <w:rPr>
          <w:color w:val="auto"/>
        </w:rPr>
        <w:t xml:space="preserve"> may be extended </w:t>
      </w:r>
      <w:r w:rsidR="00C742D7" w:rsidRPr="00934565">
        <w:rPr>
          <w:color w:val="auto"/>
        </w:rPr>
        <w:t xml:space="preserve">by </w:t>
      </w:r>
      <w:r w:rsidR="00EC06A1" w:rsidRPr="00934565">
        <w:rPr>
          <w:color w:val="auto"/>
        </w:rPr>
        <w:t>6</w:t>
      </w:r>
      <w:r w:rsidRPr="00934565">
        <w:rPr>
          <w:color w:val="auto"/>
        </w:rPr>
        <w:t>0 (</w:t>
      </w:r>
      <w:r w:rsidR="00EC06A1" w:rsidRPr="00934565">
        <w:rPr>
          <w:color w:val="auto"/>
        </w:rPr>
        <w:t>sixty</w:t>
      </w:r>
      <w:r w:rsidRPr="00934565">
        <w:rPr>
          <w:color w:val="auto"/>
        </w:rPr>
        <w:t xml:space="preserve">) calendar days </w:t>
      </w:r>
      <w:r w:rsidR="00C742D7" w:rsidRPr="00934565">
        <w:rPr>
          <w:color w:val="auto"/>
        </w:rPr>
        <w:t>taking into account the complexity and number of the requests. The Company will inform you of any such extension within 30 (thirty) calendar days of receipt of the request, together with the reasons for the delay.</w:t>
      </w:r>
    </w:p>
    <w:p w14:paraId="556E1109" w14:textId="34F9F801" w:rsidR="00EC06A1" w:rsidRPr="00934565" w:rsidRDefault="00EC06A1" w:rsidP="00C27492">
      <w:pPr>
        <w:spacing w:line="240" w:lineRule="auto"/>
        <w:rPr>
          <w:color w:val="auto"/>
        </w:rPr>
      </w:pPr>
      <w:r w:rsidRPr="00934565">
        <w:rPr>
          <w:color w:val="auto"/>
        </w:rPr>
        <w:t xml:space="preserve">We may refuse to </w:t>
      </w:r>
      <w:r w:rsidR="00C742D7" w:rsidRPr="00934565">
        <w:rPr>
          <w:color w:val="auto"/>
        </w:rPr>
        <w:t>satisfy your request</w:t>
      </w:r>
      <w:r w:rsidRPr="00934565">
        <w:rPr>
          <w:color w:val="auto"/>
        </w:rPr>
        <w:t xml:space="preserve"> if the exceptions and/or limitations to the exercise of data subjects' rights set out in the </w:t>
      </w:r>
      <w:r w:rsidR="00C742D7" w:rsidRPr="00934565">
        <w:rPr>
          <w:color w:val="auto"/>
        </w:rPr>
        <w:t xml:space="preserve">GDPR </w:t>
      </w:r>
      <w:r w:rsidRPr="00934565">
        <w:rPr>
          <w:color w:val="auto"/>
        </w:rPr>
        <w:t>apply, and</w:t>
      </w:r>
      <w:r w:rsidR="00C742D7" w:rsidRPr="00934565">
        <w:rPr>
          <w:color w:val="auto"/>
        </w:rPr>
        <w:t>/or</w:t>
      </w:r>
      <w:r w:rsidRPr="00934565">
        <w:rPr>
          <w:color w:val="auto"/>
        </w:rPr>
        <w:t xml:space="preserve"> if your request is found to be manifestly unfounded or disproportionate. If we refuse to </w:t>
      </w:r>
      <w:r w:rsidR="00C742D7" w:rsidRPr="00934565">
        <w:rPr>
          <w:color w:val="auto"/>
        </w:rPr>
        <w:t>satisfy your request</w:t>
      </w:r>
      <w:r w:rsidRPr="00934565">
        <w:rPr>
          <w:color w:val="auto"/>
        </w:rPr>
        <w:t xml:space="preserve">, we will </w:t>
      </w:r>
      <w:r w:rsidR="00C742D7" w:rsidRPr="00934565">
        <w:rPr>
          <w:color w:val="auto"/>
        </w:rPr>
        <w:t>give you our reasons</w:t>
      </w:r>
      <w:r w:rsidRPr="00934565">
        <w:rPr>
          <w:color w:val="auto"/>
        </w:rPr>
        <w:t xml:space="preserve"> </w:t>
      </w:r>
      <w:r w:rsidR="00C742D7" w:rsidRPr="00934565">
        <w:rPr>
          <w:color w:val="auto"/>
        </w:rPr>
        <w:t xml:space="preserve">for such refusal </w:t>
      </w:r>
      <w:r w:rsidRPr="00934565">
        <w:rPr>
          <w:color w:val="auto"/>
        </w:rPr>
        <w:t>in writing.</w:t>
      </w:r>
    </w:p>
    <w:p w14:paraId="597EE781" w14:textId="4CE535DE" w:rsidR="00B710C0" w:rsidRPr="00F1421A" w:rsidRDefault="00B710C0" w:rsidP="007A425B">
      <w:pPr>
        <w:pStyle w:val="Antrat1"/>
        <w:spacing w:before="240" w:after="240"/>
        <w:ind w:left="714" w:hanging="714"/>
        <w:rPr>
          <w:rFonts w:ascii="Arial" w:hAnsi="Arial"/>
          <w:sz w:val="20"/>
          <w:szCs w:val="20"/>
        </w:rPr>
      </w:pPr>
      <w:bookmarkStart w:id="26" w:name="_Toc71809939"/>
      <w:bookmarkStart w:id="27" w:name="_Toc63636610"/>
      <w:bookmarkStart w:id="28" w:name="_Toc85814869"/>
      <w:r w:rsidRPr="00F1421A">
        <w:rPr>
          <w:rFonts w:ascii="Arial" w:hAnsi="Arial"/>
          <w:sz w:val="20"/>
          <w:szCs w:val="20"/>
        </w:rPr>
        <w:t>HOW WE PROTECT YOUR PERSONAL DATA</w:t>
      </w:r>
      <w:bookmarkEnd w:id="26"/>
      <w:r w:rsidRPr="00F1421A">
        <w:rPr>
          <w:rFonts w:ascii="Arial" w:hAnsi="Arial"/>
          <w:sz w:val="20"/>
          <w:szCs w:val="20"/>
        </w:rPr>
        <w:t xml:space="preserve"> </w:t>
      </w:r>
    </w:p>
    <w:p w14:paraId="74841F18" w14:textId="56032F4C" w:rsidR="00B710C0" w:rsidRPr="00934565" w:rsidRDefault="00B710C0" w:rsidP="00B710C0">
      <w:pPr>
        <w:rPr>
          <w:color w:val="auto"/>
        </w:rPr>
      </w:pPr>
      <w:r w:rsidRPr="00934565">
        <w:rPr>
          <w:color w:val="auto"/>
        </w:rPr>
        <w:t xml:space="preserve">Please note that, although no system of technology is completely </w:t>
      </w:r>
      <w:r w:rsidR="000E38BF" w:rsidRPr="00934565">
        <w:rPr>
          <w:color w:val="auto"/>
        </w:rPr>
        <w:t>secure</w:t>
      </w:r>
      <w:r w:rsidRPr="00934565">
        <w:rPr>
          <w:color w:val="auto"/>
        </w:rPr>
        <w:t xml:space="preserve">, </w:t>
      </w:r>
      <w:r w:rsidR="00070356" w:rsidRPr="00934565">
        <w:rPr>
          <w:color w:val="auto"/>
        </w:rPr>
        <w:t>we</w:t>
      </w:r>
      <w:r w:rsidRPr="00934565">
        <w:rPr>
          <w:color w:val="auto"/>
        </w:rPr>
        <w:t xml:space="preserve"> ha</w:t>
      </w:r>
      <w:r w:rsidR="00070356" w:rsidRPr="00934565">
        <w:rPr>
          <w:color w:val="auto"/>
        </w:rPr>
        <w:t>ve</w:t>
      </w:r>
      <w:r w:rsidRPr="00934565">
        <w:rPr>
          <w:color w:val="auto"/>
        </w:rPr>
        <w:t xml:space="preserve"> </w:t>
      </w:r>
      <w:r w:rsidR="000E38BF" w:rsidRPr="00934565">
        <w:rPr>
          <w:color w:val="auto"/>
        </w:rPr>
        <w:t>implemented</w:t>
      </w:r>
      <w:r w:rsidRPr="00934565">
        <w:rPr>
          <w:color w:val="auto"/>
        </w:rPr>
        <w:t xml:space="preserve"> security measures to </w:t>
      </w:r>
      <w:r w:rsidR="000E38BF" w:rsidRPr="00934565">
        <w:rPr>
          <w:color w:val="auto"/>
        </w:rPr>
        <w:t xml:space="preserve">minimize the </w:t>
      </w:r>
      <w:r w:rsidRPr="00934565">
        <w:rPr>
          <w:color w:val="auto"/>
        </w:rPr>
        <w:t>risk of unauthori</w:t>
      </w:r>
      <w:r w:rsidR="00087880">
        <w:rPr>
          <w:color w:val="auto"/>
        </w:rPr>
        <w:t>s</w:t>
      </w:r>
      <w:r w:rsidRPr="00934565">
        <w:rPr>
          <w:color w:val="auto"/>
        </w:rPr>
        <w:t>ed access to or improper use of your personal information.</w:t>
      </w:r>
      <w:r w:rsidRPr="00934565">
        <w:rPr>
          <w:color w:val="auto"/>
        </w:rPr>
        <w:cr/>
      </w:r>
      <w:r w:rsidR="00A226DD" w:rsidRPr="00934565">
        <w:rPr>
          <w:color w:val="auto"/>
        </w:rPr>
        <w:t>We</w:t>
      </w:r>
      <w:r w:rsidRPr="00934565">
        <w:rPr>
          <w:color w:val="auto"/>
        </w:rPr>
        <w:t xml:space="preserve"> and </w:t>
      </w:r>
      <w:r w:rsidR="00A226DD" w:rsidRPr="00934565">
        <w:rPr>
          <w:color w:val="auto"/>
        </w:rPr>
        <w:t xml:space="preserve">our </w:t>
      </w:r>
      <w:r w:rsidRPr="00934565">
        <w:rPr>
          <w:color w:val="auto"/>
        </w:rPr>
        <w:t xml:space="preserve">third-party service providers that may </w:t>
      </w:r>
      <w:r w:rsidR="000E38BF" w:rsidRPr="00934565">
        <w:rPr>
          <w:color w:val="auto"/>
        </w:rPr>
        <w:t xml:space="preserve">be engaged </w:t>
      </w:r>
      <w:r w:rsidRPr="00934565">
        <w:rPr>
          <w:color w:val="auto"/>
        </w:rPr>
        <w:t xml:space="preserve">in the processing of </w:t>
      </w:r>
      <w:r w:rsidR="00A226DD" w:rsidRPr="00934565">
        <w:rPr>
          <w:color w:val="auto"/>
        </w:rPr>
        <w:t>p</w:t>
      </w:r>
      <w:r w:rsidRPr="00934565">
        <w:rPr>
          <w:color w:val="auto"/>
        </w:rPr>
        <w:t xml:space="preserve">ersonal </w:t>
      </w:r>
      <w:r w:rsidR="00A226DD" w:rsidRPr="00934565">
        <w:rPr>
          <w:color w:val="auto"/>
        </w:rPr>
        <w:t>d</w:t>
      </w:r>
      <w:r w:rsidRPr="00934565">
        <w:rPr>
          <w:color w:val="auto"/>
        </w:rPr>
        <w:t xml:space="preserve">ata on our behalf (for the purposes indicated above) </w:t>
      </w:r>
      <w:r w:rsidR="000E38BF" w:rsidRPr="00934565">
        <w:rPr>
          <w:color w:val="auto"/>
        </w:rPr>
        <w:t>are</w:t>
      </w:r>
      <w:r w:rsidRPr="00934565">
        <w:rPr>
          <w:color w:val="auto"/>
        </w:rPr>
        <w:t xml:space="preserve"> contractually obligated to respect the confidentiality of the </w:t>
      </w:r>
      <w:r w:rsidR="00A226DD" w:rsidRPr="00934565">
        <w:rPr>
          <w:color w:val="auto"/>
        </w:rPr>
        <w:t>p</w:t>
      </w:r>
      <w:r w:rsidRPr="00934565">
        <w:rPr>
          <w:color w:val="auto"/>
        </w:rPr>
        <w:t xml:space="preserve">ersonal </w:t>
      </w:r>
      <w:r w:rsidR="00A226DD" w:rsidRPr="00934565">
        <w:rPr>
          <w:color w:val="auto"/>
        </w:rPr>
        <w:t>d</w:t>
      </w:r>
      <w:r w:rsidRPr="00934565">
        <w:rPr>
          <w:color w:val="auto"/>
        </w:rPr>
        <w:t>ata.</w:t>
      </w:r>
    </w:p>
    <w:p w14:paraId="42BD47D3" w14:textId="2F45EDCD" w:rsidR="002A3F2C" w:rsidRPr="00303D7B" w:rsidRDefault="00C27492" w:rsidP="007A425B">
      <w:pPr>
        <w:pStyle w:val="Antrat1"/>
        <w:spacing w:before="240" w:after="240"/>
        <w:ind w:left="714" w:hanging="714"/>
        <w:rPr>
          <w:rFonts w:ascii="Arial" w:hAnsi="Arial"/>
          <w:sz w:val="20"/>
          <w:szCs w:val="20"/>
        </w:rPr>
      </w:pPr>
      <w:r w:rsidRPr="00303D7B">
        <w:rPr>
          <w:rFonts w:ascii="Arial" w:hAnsi="Arial"/>
          <w:sz w:val="20"/>
          <w:szCs w:val="20"/>
        </w:rPr>
        <w:lastRenderedPageBreak/>
        <w:t>COOKIE POLICY</w:t>
      </w:r>
      <w:bookmarkStart w:id="29" w:name="_Toc60993299"/>
      <w:bookmarkStart w:id="30" w:name="_Toc60993349"/>
      <w:bookmarkEnd w:id="27"/>
      <w:bookmarkEnd w:id="28"/>
      <w:bookmarkEnd w:id="29"/>
      <w:bookmarkEnd w:id="30"/>
      <w:r w:rsidR="001C0D11" w:rsidRPr="00303D7B">
        <w:rPr>
          <w:rStyle w:val="Puslapioinaosnuoroda"/>
          <w:rFonts w:ascii="Arial" w:hAnsi="Arial"/>
          <w:sz w:val="20"/>
          <w:szCs w:val="20"/>
        </w:rPr>
        <w:footnoteReference w:id="5"/>
      </w:r>
    </w:p>
    <w:p w14:paraId="78B443F1" w14:textId="2C4A4B5D" w:rsidR="002A3F2C" w:rsidRPr="00934565" w:rsidRDefault="002A3F2C" w:rsidP="00C27492">
      <w:pPr>
        <w:spacing w:line="240" w:lineRule="auto"/>
        <w:rPr>
          <w:bCs/>
          <w:color w:val="auto"/>
        </w:rPr>
      </w:pPr>
      <w:r w:rsidRPr="00934565">
        <w:rPr>
          <w:color w:val="auto"/>
        </w:rPr>
        <w:t xml:space="preserve">If you access our information or </w:t>
      </w:r>
      <w:r w:rsidR="009C5E90" w:rsidRPr="00934565">
        <w:rPr>
          <w:color w:val="auto"/>
        </w:rPr>
        <w:t>S</w:t>
      </w:r>
      <w:r w:rsidRPr="00934565">
        <w:rPr>
          <w:color w:val="auto"/>
        </w:rPr>
        <w:t xml:space="preserve">ervices through our website, you should be aware that we use </w:t>
      </w:r>
      <w:r w:rsidR="000E38BF" w:rsidRPr="00934565">
        <w:rPr>
          <w:color w:val="auto"/>
        </w:rPr>
        <w:t>c</w:t>
      </w:r>
      <w:r w:rsidRPr="00934565">
        <w:rPr>
          <w:color w:val="auto"/>
        </w:rPr>
        <w:t>ookies.</w:t>
      </w:r>
      <w:bookmarkStart w:id="31" w:name="_Toc60993300"/>
      <w:bookmarkStart w:id="32" w:name="_Toc60993350"/>
      <w:bookmarkEnd w:id="31"/>
      <w:bookmarkEnd w:id="32"/>
    </w:p>
    <w:p w14:paraId="4F0FFF65" w14:textId="0ED7E8D8" w:rsidR="002A3F2C" w:rsidRPr="00934565" w:rsidRDefault="002A3F2C" w:rsidP="00C27492">
      <w:pPr>
        <w:spacing w:line="240" w:lineRule="auto"/>
        <w:rPr>
          <w:color w:val="auto"/>
        </w:rPr>
      </w:pPr>
      <w:r w:rsidRPr="00934565">
        <w:rPr>
          <w:color w:val="auto"/>
        </w:rPr>
        <w:t xml:space="preserve">For more information on how to control your </w:t>
      </w:r>
      <w:r w:rsidR="00A707A7" w:rsidRPr="00934565">
        <w:rPr>
          <w:color w:val="auto"/>
        </w:rPr>
        <w:t>c</w:t>
      </w:r>
      <w:r w:rsidRPr="00934565">
        <w:rPr>
          <w:color w:val="auto"/>
        </w:rPr>
        <w:t xml:space="preserve">ookie settings and </w:t>
      </w:r>
      <w:r w:rsidR="00A707A7" w:rsidRPr="00934565">
        <w:rPr>
          <w:color w:val="auto"/>
        </w:rPr>
        <w:t xml:space="preserve">related </w:t>
      </w:r>
      <w:r w:rsidRPr="00934565">
        <w:rPr>
          <w:color w:val="auto"/>
        </w:rPr>
        <w:t>browser settings</w:t>
      </w:r>
      <w:r w:rsidR="00A707A7" w:rsidRPr="00934565">
        <w:rPr>
          <w:color w:val="auto"/>
        </w:rPr>
        <w:t>,</w:t>
      </w:r>
      <w:r w:rsidRPr="00934565">
        <w:rPr>
          <w:color w:val="auto"/>
        </w:rPr>
        <w:t xml:space="preserve"> or how to delete Cookie </w:t>
      </w:r>
      <w:r w:rsidR="00A707A7" w:rsidRPr="00934565">
        <w:rPr>
          <w:color w:val="auto"/>
        </w:rPr>
        <w:t>from your device</w:t>
      </w:r>
      <w:r w:rsidRPr="00934565">
        <w:rPr>
          <w:color w:val="auto"/>
        </w:rPr>
        <w:t xml:space="preserve">, please read the Cookie Policy available on our </w:t>
      </w:r>
      <w:r w:rsidR="001A1E5D" w:rsidRPr="00934565">
        <w:rPr>
          <w:color w:val="auto"/>
        </w:rPr>
        <w:t>website</w:t>
      </w:r>
      <w:r w:rsidR="00F1421A">
        <w:rPr>
          <w:rStyle w:val="Puslapioinaosnuoroda"/>
          <w:color w:val="auto"/>
        </w:rPr>
        <w:footnoteReference w:id="6"/>
      </w:r>
      <w:r w:rsidRPr="00934565">
        <w:rPr>
          <w:color w:val="auto"/>
        </w:rPr>
        <w:t>.</w:t>
      </w:r>
    </w:p>
    <w:p w14:paraId="057B978A" w14:textId="62EEA86B" w:rsidR="001930B2" w:rsidRPr="00303D7B" w:rsidRDefault="001930B2" w:rsidP="007A425B">
      <w:pPr>
        <w:pStyle w:val="Antrat1"/>
        <w:spacing w:before="240" w:after="240"/>
        <w:ind w:left="714" w:hanging="714"/>
        <w:rPr>
          <w:rFonts w:ascii="Arial" w:hAnsi="Arial"/>
          <w:sz w:val="20"/>
          <w:szCs w:val="20"/>
        </w:rPr>
      </w:pPr>
      <w:r w:rsidRPr="00303D7B">
        <w:rPr>
          <w:rFonts w:ascii="Arial" w:hAnsi="Arial"/>
          <w:sz w:val="20"/>
          <w:szCs w:val="20"/>
        </w:rPr>
        <w:t>LINKS TO OTHER WEBSITES</w:t>
      </w:r>
    </w:p>
    <w:p w14:paraId="183CF217" w14:textId="05A41603" w:rsidR="001930B2" w:rsidRPr="00934565" w:rsidRDefault="001930B2" w:rsidP="001930B2">
      <w:pPr>
        <w:spacing w:line="240" w:lineRule="auto"/>
        <w:rPr>
          <w:color w:val="auto"/>
        </w:rPr>
      </w:pPr>
      <w:r w:rsidRPr="00934565">
        <w:rPr>
          <w:color w:val="auto"/>
        </w:rPr>
        <w:t>Our website may contain links to other websites which are not operated by the Company. When you decide to click on these links and be led to such websites, we recommend familiarising yourself with their privacy policies or notices, cookie policies and/or other documents. The Company assumes no responsibility for the content, policies or practices of such third-party websites or services.</w:t>
      </w:r>
    </w:p>
    <w:p w14:paraId="2B3E7FA2" w14:textId="35017435" w:rsidR="007B4C89" w:rsidRPr="00303D7B" w:rsidRDefault="00C27492" w:rsidP="007A425B">
      <w:pPr>
        <w:pStyle w:val="Antrat1"/>
        <w:spacing w:before="240" w:after="240"/>
        <w:ind w:left="714" w:hanging="714"/>
        <w:rPr>
          <w:rFonts w:ascii="Arial" w:hAnsi="Arial"/>
          <w:sz w:val="20"/>
          <w:szCs w:val="20"/>
        </w:rPr>
      </w:pPr>
      <w:bookmarkStart w:id="33" w:name="_Toc85814870"/>
      <w:r w:rsidRPr="00303D7B">
        <w:rPr>
          <w:rFonts w:ascii="Arial" w:hAnsi="Arial"/>
          <w:sz w:val="20"/>
          <w:szCs w:val="20"/>
        </w:rPr>
        <w:t xml:space="preserve">CHANGES </w:t>
      </w:r>
      <w:r w:rsidR="00623941" w:rsidRPr="00303D7B">
        <w:rPr>
          <w:rFonts w:ascii="Arial" w:hAnsi="Arial"/>
          <w:sz w:val="20"/>
          <w:szCs w:val="20"/>
        </w:rPr>
        <w:t xml:space="preserve">TO </w:t>
      </w:r>
      <w:r w:rsidRPr="00303D7B">
        <w:rPr>
          <w:rFonts w:ascii="Arial" w:hAnsi="Arial"/>
          <w:sz w:val="20"/>
          <w:szCs w:val="20"/>
        </w:rPr>
        <w:t>THIS POLICY</w:t>
      </w:r>
      <w:bookmarkEnd w:id="33"/>
    </w:p>
    <w:p w14:paraId="17B32725" w14:textId="3839409C" w:rsidR="007B4C89" w:rsidRPr="00934565" w:rsidRDefault="007B4C89" w:rsidP="00C27492">
      <w:pPr>
        <w:spacing w:line="240" w:lineRule="auto"/>
        <w:rPr>
          <w:color w:val="auto"/>
        </w:rPr>
      </w:pPr>
      <w:r w:rsidRPr="00934565">
        <w:rPr>
          <w:color w:val="auto"/>
        </w:rPr>
        <w:t xml:space="preserve">We regularly review this Policy and reserve the right to modify it at any time in accordance with applicable laws and regulations. Any changes will take effect immediately upon their publication on our </w:t>
      </w:r>
      <w:r w:rsidR="003D088C" w:rsidRPr="00934565">
        <w:rPr>
          <w:color w:val="auto"/>
        </w:rPr>
        <w:t>website</w:t>
      </w:r>
      <w:r w:rsidR="00F1421A">
        <w:rPr>
          <w:rStyle w:val="Puslapioinaosnuoroda"/>
          <w:color w:val="auto"/>
        </w:rPr>
        <w:footnoteReference w:id="7"/>
      </w:r>
      <w:r w:rsidR="00E1016B" w:rsidRPr="00934565">
        <w:rPr>
          <w:color w:val="auto"/>
        </w:rPr>
        <w:t>.</w:t>
      </w:r>
      <w:r w:rsidRPr="00934565">
        <w:rPr>
          <w:color w:val="auto"/>
        </w:rPr>
        <w:t xml:space="preserve"> </w:t>
      </w:r>
    </w:p>
    <w:p w14:paraId="4EF1803F" w14:textId="6F74E80F" w:rsidR="007B4C89" w:rsidRPr="00934565" w:rsidRDefault="007B4C89" w:rsidP="00C27492">
      <w:pPr>
        <w:spacing w:line="240" w:lineRule="auto"/>
        <w:rPr>
          <w:color w:val="auto"/>
        </w:rPr>
      </w:pPr>
      <w:r w:rsidRPr="00934565">
        <w:rPr>
          <w:color w:val="auto"/>
        </w:rPr>
        <w:t xml:space="preserve">Please review this Policy from time to time to stay updated </w:t>
      </w:r>
      <w:r w:rsidR="00B50208" w:rsidRPr="00934565">
        <w:rPr>
          <w:color w:val="auto"/>
        </w:rPr>
        <w:t xml:space="preserve">regarding </w:t>
      </w:r>
      <w:r w:rsidRPr="00934565">
        <w:rPr>
          <w:color w:val="auto"/>
        </w:rPr>
        <w:t>any changes.</w:t>
      </w:r>
    </w:p>
    <w:p w14:paraId="3E1D5D37" w14:textId="249761A2" w:rsidR="007B4C89" w:rsidRPr="00303D7B" w:rsidRDefault="00C27492" w:rsidP="007A425B">
      <w:pPr>
        <w:pStyle w:val="Antrat1"/>
        <w:spacing w:before="240" w:after="240"/>
        <w:ind w:left="714" w:hanging="714"/>
        <w:rPr>
          <w:rFonts w:ascii="Arial" w:hAnsi="Arial"/>
          <w:sz w:val="20"/>
          <w:szCs w:val="20"/>
        </w:rPr>
      </w:pPr>
      <w:bookmarkStart w:id="34" w:name="_Toc85814871"/>
      <w:r w:rsidRPr="00303D7B">
        <w:rPr>
          <w:rFonts w:ascii="Arial" w:hAnsi="Arial"/>
          <w:sz w:val="20"/>
          <w:szCs w:val="20"/>
        </w:rPr>
        <w:t>CONTACT US</w:t>
      </w:r>
      <w:bookmarkEnd w:id="34"/>
    </w:p>
    <w:p w14:paraId="07DF78CF" w14:textId="0D6B0AA8" w:rsidR="007B4C89" w:rsidRPr="00934565" w:rsidRDefault="007B4C89" w:rsidP="00C27492">
      <w:pPr>
        <w:spacing w:line="240" w:lineRule="auto"/>
        <w:rPr>
          <w:color w:val="auto"/>
        </w:rPr>
      </w:pPr>
      <w:r w:rsidRPr="00934565">
        <w:rPr>
          <w:color w:val="auto"/>
        </w:rPr>
        <w:t xml:space="preserve">You may contact us by writing </w:t>
      </w:r>
      <w:r w:rsidR="00353F55" w:rsidRPr="00934565">
        <w:rPr>
          <w:color w:val="auto"/>
        </w:rPr>
        <w:t xml:space="preserve">an </w:t>
      </w:r>
      <w:r w:rsidR="00C4481A" w:rsidRPr="00934565">
        <w:rPr>
          <w:color w:val="auto"/>
        </w:rPr>
        <w:t>e</w:t>
      </w:r>
      <w:r w:rsidR="0084566C" w:rsidRPr="00934565">
        <w:rPr>
          <w:color w:val="auto"/>
        </w:rPr>
        <w:t>-</w:t>
      </w:r>
      <w:r w:rsidR="00C4481A" w:rsidRPr="00934565">
        <w:rPr>
          <w:color w:val="auto"/>
        </w:rPr>
        <w:t>mail</w:t>
      </w:r>
      <w:r w:rsidR="00353F55" w:rsidRPr="00934565">
        <w:rPr>
          <w:color w:val="auto"/>
        </w:rPr>
        <w:t xml:space="preserve"> </w:t>
      </w:r>
      <w:r w:rsidR="0084566C" w:rsidRPr="00934565">
        <w:rPr>
          <w:color w:val="auto"/>
        </w:rPr>
        <w:t>to</w:t>
      </w:r>
      <w:r w:rsidR="00C4481A" w:rsidRPr="00934565">
        <w:rPr>
          <w:color w:val="auto"/>
        </w:rPr>
        <w:t xml:space="preserve"> </w:t>
      </w:r>
      <w:bookmarkStart w:id="35" w:name="_Hlk64219310"/>
      <w:r w:rsidR="00ED2103" w:rsidRPr="00ED2103">
        <w:rPr>
          <w:color w:val="auto"/>
          <w:highlight w:val="lightGray"/>
        </w:rPr>
        <w:t>[...]</w:t>
      </w:r>
      <w:r w:rsidR="00E1016B" w:rsidRPr="00934565">
        <w:rPr>
          <w:color w:val="auto"/>
        </w:rPr>
        <w:t xml:space="preserve"> </w:t>
      </w:r>
      <w:bookmarkEnd w:id="35"/>
      <w:r w:rsidRPr="00934565">
        <w:rPr>
          <w:color w:val="auto"/>
        </w:rPr>
        <w:t xml:space="preserve">or post </w:t>
      </w:r>
      <w:r w:rsidR="00694BD9" w:rsidRPr="00934565">
        <w:rPr>
          <w:color w:val="auto"/>
        </w:rPr>
        <w:t>by</w:t>
      </w:r>
      <w:r w:rsidR="003D088C" w:rsidRPr="00934565">
        <w:rPr>
          <w:color w:val="auto"/>
        </w:rPr>
        <w:t xml:space="preserve"> </w:t>
      </w:r>
      <w:r w:rsidRPr="00934565">
        <w:rPr>
          <w:color w:val="auto"/>
        </w:rPr>
        <w:t xml:space="preserve">address </w:t>
      </w:r>
      <w:r w:rsidR="00ED2103" w:rsidRPr="00ED2103">
        <w:rPr>
          <w:color w:val="auto"/>
          <w:highlight w:val="lightGray"/>
        </w:rPr>
        <w:t>[...]</w:t>
      </w:r>
      <w:r w:rsidRPr="00934565">
        <w:rPr>
          <w:color w:val="auto"/>
        </w:rPr>
        <w:t>.</w:t>
      </w:r>
    </w:p>
    <w:p w14:paraId="11D69F85" w14:textId="26A7CD40" w:rsidR="007B4C89" w:rsidRPr="00303D7B" w:rsidRDefault="00C27492" w:rsidP="007A425B">
      <w:pPr>
        <w:pStyle w:val="Antrat1"/>
        <w:spacing w:before="240" w:after="240"/>
        <w:ind w:left="714" w:hanging="714"/>
        <w:rPr>
          <w:rFonts w:ascii="Arial" w:hAnsi="Arial"/>
          <w:sz w:val="20"/>
          <w:szCs w:val="20"/>
        </w:rPr>
      </w:pPr>
      <w:bookmarkStart w:id="36" w:name="_Toc85814872"/>
      <w:r w:rsidRPr="00303D7B">
        <w:rPr>
          <w:rFonts w:ascii="Arial" w:hAnsi="Arial"/>
          <w:sz w:val="20"/>
          <w:szCs w:val="20"/>
        </w:rPr>
        <w:t>OUR DATA PROTECTION OFFICER</w:t>
      </w:r>
      <w:bookmarkEnd w:id="36"/>
      <w:r w:rsidR="0084566C" w:rsidRPr="00303D7B">
        <w:rPr>
          <w:rFonts w:ascii="Arial" w:hAnsi="Arial"/>
          <w:sz w:val="20"/>
          <w:szCs w:val="20"/>
        </w:rPr>
        <w:t xml:space="preserve"> (DPO)</w:t>
      </w:r>
      <w:r w:rsidR="001C0D11" w:rsidRPr="00303D7B">
        <w:rPr>
          <w:rStyle w:val="Puslapioinaosnuoroda"/>
          <w:rFonts w:ascii="Arial" w:hAnsi="Arial"/>
          <w:sz w:val="20"/>
          <w:szCs w:val="20"/>
        </w:rPr>
        <w:footnoteReference w:id="8"/>
      </w:r>
    </w:p>
    <w:p w14:paraId="5A9E3CE9" w14:textId="1CB20559" w:rsidR="00093DDB" w:rsidRDefault="007B4C89" w:rsidP="00C27492">
      <w:pPr>
        <w:spacing w:line="240" w:lineRule="auto"/>
        <w:rPr>
          <w:color w:val="auto"/>
        </w:rPr>
      </w:pPr>
      <w:r w:rsidRPr="00934565">
        <w:rPr>
          <w:color w:val="auto"/>
        </w:rPr>
        <w:t xml:space="preserve">You may contact our DPO regarding all issues relating to </w:t>
      </w:r>
      <w:r w:rsidR="0084566C" w:rsidRPr="00934565">
        <w:rPr>
          <w:color w:val="auto"/>
        </w:rPr>
        <w:t xml:space="preserve">the </w:t>
      </w:r>
      <w:r w:rsidR="00763776" w:rsidRPr="00934565">
        <w:rPr>
          <w:color w:val="auto"/>
        </w:rPr>
        <w:t>C</w:t>
      </w:r>
      <w:r w:rsidRPr="00934565">
        <w:rPr>
          <w:color w:val="auto"/>
        </w:rPr>
        <w:t>ompany’s processing of your personal data and the exercise of your data protection rights by sending an e</w:t>
      </w:r>
      <w:r w:rsidR="0084566C" w:rsidRPr="00934565">
        <w:rPr>
          <w:color w:val="auto"/>
        </w:rPr>
        <w:t>-</w:t>
      </w:r>
      <w:r w:rsidRPr="00934565">
        <w:rPr>
          <w:color w:val="auto"/>
        </w:rPr>
        <w:t>mail to the address:</w:t>
      </w:r>
      <w:r w:rsidR="00E1016B" w:rsidRPr="00934565">
        <w:rPr>
          <w:color w:val="auto"/>
        </w:rPr>
        <w:t xml:space="preserve"> </w:t>
      </w:r>
      <w:r w:rsidR="00ED2103" w:rsidRPr="00ED2103">
        <w:rPr>
          <w:color w:val="auto"/>
          <w:highlight w:val="lightGray"/>
        </w:rPr>
        <w:t>[...]</w:t>
      </w:r>
      <w:r w:rsidR="00955B9E" w:rsidRPr="00934565">
        <w:rPr>
          <w:color w:val="auto"/>
        </w:rPr>
        <w:t>.</w:t>
      </w:r>
    </w:p>
    <w:p w14:paraId="05A6BBB3" w14:textId="687B780C" w:rsidR="00F1421A" w:rsidRDefault="00F1421A" w:rsidP="00F1421A"/>
    <w:p w14:paraId="63B96323" w14:textId="77777777" w:rsidR="00F1421A" w:rsidRPr="00F1421A" w:rsidRDefault="00F1421A" w:rsidP="00F1421A">
      <w:pPr>
        <w:jc w:val="center"/>
      </w:pPr>
    </w:p>
    <w:sectPr w:rsidR="00F1421A" w:rsidRPr="00F1421A" w:rsidSect="0040498A">
      <w:footerReference w:type="default" r:id="rId12"/>
      <w:footerReference w:type="first" r:id="rId13"/>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411F" w14:textId="77777777" w:rsidR="00442DBB" w:rsidRDefault="00442DBB" w:rsidP="00CC411E">
      <w:pPr>
        <w:spacing w:before="0" w:after="0" w:line="240" w:lineRule="auto"/>
      </w:pPr>
      <w:r>
        <w:separator/>
      </w:r>
    </w:p>
    <w:p w14:paraId="341F08D8" w14:textId="77777777" w:rsidR="00442DBB" w:rsidRDefault="00442DBB"/>
  </w:endnote>
  <w:endnote w:type="continuationSeparator" w:id="0">
    <w:p w14:paraId="7EB68162" w14:textId="77777777" w:rsidR="00442DBB" w:rsidRDefault="00442DBB" w:rsidP="00CC411E">
      <w:pPr>
        <w:spacing w:before="0" w:after="0" w:line="240" w:lineRule="auto"/>
      </w:pPr>
      <w:r>
        <w:continuationSeparator/>
      </w:r>
    </w:p>
    <w:p w14:paraId="3A8E93FF" w14:textId="77777777" w:rsidR="00442DBB" w:rsidRDefault="00442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14354530"/>
      <w:docPartObj>
        <w:docPartGallery w:val="Page Numbers (Bottom of Page)"/>
        <w:docPartUnique/>
      </w:docPartObj>
    </w:sdtPr>
    <w:sdtContent>
      <w:p w14:paraId="440CC20C" w14:textId="3529209A" w:rsidR="00ED446E" w:rsidRPr="00ED446E" w:rsidRDefault="00ED446E">
        <w:pPr>
          <w:pStyle w:val="Porat"/>
          <w:jc w:val="right"/>
          <w:rPr>
            <w:sz w:val="18"/>
            <w:szCs w:val="18"/>
          </w:rPr>
        </w:pPr>
        <w:r w:rsidRPr="00ED446E">
          <w:rPr>
            <w:sz w:val="18"/>
            <w:szCs w:val="18"/>
          </w:rPr>
          <w:fldChar w:fldCharType="begin"/>
        </w:r>
        <w:r w:rsidRPr="00ED446E">
          <w:rPr>
            <w:sz w:val="18"/>
            <w:szCs w:val="18"/>
          </w:rPr>
          <w:instrText>PAGE   \* MERGEFORMAT</w:instrText>
        </w:r>
        <w:r w:rsidRPr="00ED446E">
          <w:rPr>
            <w:sz w:val="18"/>
            <w:szCs w:val="18"/>
          </w:rPr>
          <w:fldChar w:fldCharType="separate"/>
        </w:r>
        <w:r w:rsidRPr="00ED446E">
          <w:rPr>
            <w:sz w:val="18"/>
            <w:szCs w:val="18"/>
            <w:lang w:val="lt-LT"/>
          </w:rPr>
          <w:t>2</w:t>
        </w:r>
        <w:r w:rsidRPr="00ED446E">
          <w:rPr>
            <w:sz w:val="18"/>
            <w:szCs w:val="18"/>
          </w:rPr>
          <w:fldChar w:fldCharType="end"/>
        </w:r>
      </w:p>
    </w:sdtContent>
  </w:sdt>
  <w:p w14:paraId="139840F5" w14:textId="77777777" w:rsidR="00405B7B" w:rsidRDefault="00405B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242185"/>
      <w:docPartObj>
        <w:docPartGallery w:val="Page Numbers (Bottom of Page)"/>
        <w:docPartUnique/>
      </w:docPartObj>
    </w:sdtPr>
    <w:sdtEndPr>
      <w:rPr>
        <w:sz w:val="18"/>
        <w:szCs w:val="18"/>
      </w:rPr>
    </w:sdtEndPr>
    <w:sdtContent>
      <w:p w14:paraId="0E8F53FB" w14:textId="20951AA3" w:rsidR="00303D7B" w:rsidRPr="00303D7B" w:rsidRDefault="00303D7B">
        <w:pPr>
          <w:pStyle w:val="Porat"/>
          <w:jc w:val="right"/>
          <w:rPr>
            <w:sz w:val="18"/>
            <w:szCs w:val="18"/>
          </w:rPr>
        </w:pPr>
        <w:r w:rsidRPr="00303D7B">
          <w:rPr>
            <w:sz w:val="18"/>
            <w:szCs w:val="18"/>
          </w:rPr>
          <w:fldChar w:fldCharType="begin"/>
        </w:r>
        <w:r w:rsidRPr="00303D7B">
          <w:rPr>
            <w:sz w:val="18"/>
            <w:szCs w:val="18"/>
          </w:rPr>
          <w:instrText>PAGE   \* MERGEFORMAT</w:instrText>
        </w:r>
        <w:r w:rsidRPr="00303D7B">
          <w:rPr>
            <w:sz w:val="18"/>
            <w:szCs w:val="18"/>
          </w:rPr>
          <w:fldChar w:fldCharType="separate"/>
        </w:r>
        <w:r w:rsidRPr="00303D7B">
          <w:rPr>
            <w:sz w:val="18"/>
            <w:szCs w:val="18"/>
            <w:lang w:val="lt-LT"/>
          </w:rPr>
          <w:t>2</w:t>
        </w:r>
        <w:r w:rsidRPr="00303D7B">
          <w:rPr>
            <w:sz w:val="18"/>
            <w:szCs w:val="18"/>
          </w:rPr>
          <w:fldChar w:fldCharType="end"/>
        </w:r>
      </w:p>
    </w:sdtContent>
  </w:sdt>
  <w:p w14:paraId="74C94CD4" w14:textId="77777777" w:rsidR="00303D7B" w:rsidRDefault="00303D7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14F5" w14:textId="77777777" w:rsidR="00442DBB" w:rsidRDefault="00442DBB" w:rsidP="00CC411E">
      <w:pPr>
        <w:spacing w:before="0" w:after="0" w:line="240" w:lineRule="auto"/>
      </w:pPr>
      <w:r>
        <w:separator/>
      </w:r>
    </w:p>
    <w:p w14:paraId="294DD0B9" w14:textId="77777777" w:rsidR="00442DBB" w:rsidRDefault="00442DBB"/>
  </w:footnote>
  <w:footnote w:type="continuationSeparator" w:id="0">
    <w:p w14:paraId="0E1B627C" w14:textId="77777777" w:rsidR="00442DBB" w:rsidRDefault="00442DBB" w:rsidP="00CC411E">
      <w:pPr>
        <w:spacing w:before="0" w:after="0" w:line="240" w:lineRule="auto"/>
      </w:pPr>
      <w:r>
        <w:continuationSeparator/>
      </w:r>
    </w:p>
    <w:p w14:paraId="4B9DE8AB" w14:textId="77777777" w:rsidR="00442DBB" w:rsidRDefault="00442DBB"/>
  </w:footnote>
  <w:footnote w:id="1">
    <w:p w14:paraId="7EB82912" w14:textId="674148C9" w:rsidR="000E5D12" w:rsidRPr="003E03A4" w:rsidRDefault="000E5D12">
      <w:pPr>
        <w:pStyle w:val="Puslapioinaostekstas"/>
        <w:rPr>
          <w:rFonts w:ascii="Arial" w:hAnsi="Arial" w:cs="Arial"/>
          <w:sz w:val="16"/>
          <w:szCs w:val="16"/>
          <w:lang w:val="lt-LT"/>
        </w:rPr>
      </w:pPr>
      <w:r w:rsidRPr="003E03A4">
        <w:rPr>
          <w:rStyle w:val="Puslapioinaosnuoroda"/>
          <w:rFonts w:ascii="Arial" w:hAnsi="Arial" w:cs="Arial"/>
          <w:sz w:val="16"/>
          <w:szCs w:val="16"/>
        </w:rPr>
        <w:footnoteRef/>
      </w:r>
      <w:r w:rsidR="00CE5075" w:rsidRPr="003E03A4">
        <w:rPr>
          <w:rFonts w:ascii="Arial" w:hAnsi="Arial" w:cs="Arial"/>
          <w:sz w:val="16"/>
          <w:szCs w:val="16"/>
        </w:rPr>
        <w:t xml:space="preserve"> DRAFTING NOTE:</w:t>
      </w:r>
      <w:r w:rsidRPr="003E03A4">
        <w:rPr>
          <w:rFonts w:ascii="Arial" w:hAnsi="Arial" w:cs="Arial"/>
          <w:sz w:val="16"/>
          <w:szCs w:val="16"/>
        </w:rPr>
        <w:t xml:space="preserve"> </w:t>
      </w:r>
      <w:r w:rsidR="00CE5075" w:rsidRPr="003E03A4">
        <w:rPr>
          <w:rFonts w:ascii="Arial" w:hAnsi="Arial" w:cs="Arial"/>
          <w:sz w:val="16"/>
          <w:szCs w:val="16"/>
        </w:rPr>
        <w:t>i</w:t>
      </w:r>
      <w:r w:rsidRPr="003E03A4">
        <w:rPr>
          <w:rFonts w:ascii="Arial" w:hAnsi="Arial" w:cs="Arial"/>
          <w:sz w:val="16"/>
          <w:szCs w:val="16"/>
        </w:rPr>
        <w:t>t is an example. The purpose, legal basis, and categories of personal data shall be adopted in accordance with the company’s specifics, considering what kind of personal data is the process, for what purposes, and on what legal basis.</w:t>
      </w:r>
    </w:p>
  </w:footnote>
  <w:footnote w:id="2">
    <w:p w14:paraId="03F3FCC5" w14:textId="616797E6" w:rsidR="00934565" w:rsidRPr="003E03A4" w:rsidRDefault="00934565" w:rsidP="003E03A4">
      <w:pPr>
        <w:pStyle w:val="Komentarotekstas"/>
        <w:spacing w:after="0"/>
        <w:rPr>
          <w:rFonts w:ascii="Arial" w:hAnsi="Arial" w:cs="Arial"/>
          <w:sz w:val="16"/>
          <w:szCs w:val="16"/>
        </w:rPr>
      </w:pPr>
      <w:r w:rsidRPr="003E03A4">
        <w:rPr>
          <w:rStyle w:val="Puslapioinaosnuoroda"/>
          <w:rFonts w:ascii="Arial" w:hAnsi="Arial" w:cs="Arial"/>
          <w:sz w:val="16"/>
          <w:szCs w:val="16"/>
        </w:rPr>
        <w:footnoteRef/>
      </w:r>
      <w:r w:rsidR="00CE5075" w:rsidRPr="003E03A4">
        <w:rPr>
          <w:rFonts w:ascii="Arial" w:hAnsi="Arial" w:cs="Arial"/>
          <w:sz w:val="16"/>
          <w:szCs w:val="16"/>
        </w:rPr>
        <w:t xml:space="preserve"> DRAFTING NOTE: i</w:t>
      </w:r>
      <w:r w:rsidRPr="003E03A4">
        <w:rPr>
          <w:rFonts w:ascii="Arial" w:hAnsi="Arial" w:cs="Arial"/>
          <w:sz w:val="16"/>
          <w:szCs w:val="16"/>
        </w:rPr>
        <w:t xml:space="preserve">t is an example. If there are more specific cases from how the company may get the personal data, this list shall be amended by adding such sources.  </w:t>
      </w:r>
    </w:p>
  </w:footnote>
  <w:footnote w:id="3">
    <w:p w14:paraId="655E3A8A" w14:textId="0288E7CD" w:rsidR="00934565" w:rsidRPr="003E03A4" w:rsidRDefault="00934565" w:rsidP="003E03A4">
      <w:pPr>
        <w:pStyle w:val="Komentarotekstas"/>
        <w:spacing w:after="0"/>
        <w:rPr>
          <w:rFonts w:ascii="Arial" w:hAnsi="Arial" w:cs="Arial"/>
          <w:sz w:val="16"/>
          <w:szCs w:val="16"/>
        </w:rPr>
      </w:pPr>
      <w:r w:rsidRPr="003E03A4">
        <w:rPr>
          <w:rStyle w:val="Puslapioinaosnuoroda"/>
          <w:rFonts w:ascii="Arial" w:hAnsi="Arial" w:cs="Arial"/>
          <w:sz w:val="16"/>
          <w:szCs w:val="16"/>
        </w:rPr>
        <w:footnoteRef/>
      </w:r>
      <w:r w:rsidRPr="003E03A4">
        <w:rPr>
          <w:rFonts w:ascii="Arial" w:hAnsi="Arial" w:cs="Arial"/>
          <w:sz w:val="16"/>
          <w:szCs w:val="16"/>
        </w:rPr>
        <w:t xml:space="preserve"> </w:t>
      </w:r>
      <w:r w:rsidR="00CE5075" w:rsidRPr="003E03A4">
        <w:rPr>
          <w:rFonts w:ascii="Arial" w:hAnsi="Arial" w:cs="Arial"/>
          <w:sz w:val="16"/>
          <w:szCs w:val="16"/>
        </w:rPr>
        <w:t>DRAFTING NOTE: c</w:t>
      </w:r>
      <w:r w:rsidRPr="003E03A4">
        <w:rPr>
          <w:rFonts w:ascii="Arial" w:hAnsi="Arial" w:cs="Arial"/>
          <w:sz w:val="16"/>
          <w:szCs w:val="16"/>
        </w:rPr>
        <w:t>onsidering if the company has direct marketing. If not, this section shall be deleted.</w:t>
      </w:r>
    </w:p>
  </w:footnote>
  <w:footnote w:id="4">
    <w:p w14:paraId="43B76BE0" w14:textId="17C92438" w:rsidR="001C0D11" w:rsidRPr="003E03A4" w:rsidRDefault="001C0D11" w:rsidP="001C0D11">
      <w:pPr>
        <w:pStyle w:val="Komentarotekstas"/>
        <w:rPr>
          <w:rFonts w:ascii="Arial" w:hAnsi="Arial" w:cs="Arial"/>
          <w:sz w:val="16"/>
          <w:szCs w:val="16"/>
        </w:rPr>
      </w:pPr>
      <w:r w:rsidRPr="003E03A4">
        <w:rPr>
          <w:rStyle w:val="Puslapioinaosnuoroda"/>
          <w:rFonts w:ascii="Arial" w:hAnsi="Arial" w:cs="Arial"/>
          <w:sz w:val="16"/>
          <w:szCs w:val="16"/>
        </w:rPr>
        <w:footnoteRef/>
      </w:r>
      <w:r w:rsidRPr="003E03A4">
        <w:rPr>
          <w:rFonts w:ascii="Arial" w:hAnsi="Arial" w:cs="Arial"/>
          <w:sz w:val="16"/>
          <w:szCs w:val="16"/>
        </w:rPr>
        <w:t xml:space="preserve"> </w:t>
      </w:r>
      <w:r w:rsidR="00CE5075" w:rsidRPr="003E03A4">
        <w:rPr>
          <w:rFonts w:ascii="Arial" w:hAnsi="Arial" w:cs="Arial"/>
          <w:sz w:val="16"/>
          <w:szCs w:val="16"/>
        </w:rPr>
        <w:t>DRAFTING NOTE: c</w:t>
      </w:r>
      <w:r w:rsidRPr="003E03A4">
        <w:rPr>
          <w:rFonts w:ascii="Arial" w:hAnsi="Arial" w:cs="Arial"/>
          <w:sz w:val="16"/>
          <w:szCs w:val="16"/>
        </w:rPr>
        <w:t>onsidering if the company does not belong to a Group companies. If not, this section shall be deleted.</w:t>
      </w:r>
    </w:p>
  </w:footnote>
  <w:footnote w:id="5">
    <w:p w14:paraId="28C08FBD" w14:textId="7D6800B6" w:rsidR="001C0D11" w:rsidRPr="003E03A4" w:rsidRDefault="001C0D11">
      <w:pPr>
        <w:pStyle w:val="Puslapioinaostekstas"/>
        <w:rPr>
          <w:rFonts w:ascii="Arial" w:hAnsi="Arial" w:cs="Arial"/>
          <w:sz w:val="16"/>
          <w:szCs w:val="16"/>
          <w:lang w:val="lt-LT"/>
        </w:rPr>
      </w:pPr>
      <w:r w:rsidRPr="003E03A4">
        <w:rPr>
          <w:rStyle w:val="Puslapioinaosnuoroda"/>
          <w:rFonts w:ascii="Arial" w:hAnsi="Arial" w:cs="Arial"/>
          <w:sz w:val="16"/>
          <w:szCs w:val="16"/>
        </w:rPr>
        <w:footnoteRef/>
      </w:r>
      <w:r w:rsidRPr="003E03A4">
        <w:rPr>
          <w:rFonts w:ascii="Arial" w:hAnsi="Arial" w:cs="Arial"/>
          <w:sz w:val="16"/>
          <w:szCs w:val="16"/>
        </w:rPr>
        <w:t xml:space="preserve"> </w:t>
      </w:r>
      <w:r w:rsidR="00E55758" w:rsidRPr="003E03A4">
        <w:rPr>
          <w:rFonts w:ascii="Arial" w:hAnsi="Arial" w:cs="Arial"/>
          <w:sz w:val="16"/>
          <w:szCs w:val="16"/>
        </w:rPr>
        <w:t>DRAFTING NOTE: t</w:t>
      </w:r>
      <w:r w:rsidRPr="003E03A4">
        <w:rPr>
          <w:rFonts w:ascii="Arial" w:hAnsi="Arial" w:cs="Arial"/>
          <w:sz w:val="16"/>
          <w:szCs w:val="16"/>
        </w:rPr>
        <w:t>he cookies policy shall be prepared and placed at your website.</w:t>
      </w:r>
    </w:p>
  </w:footnote>
  <w:footnote w:id="6">
    <w:p w14:paraId="0C0C688F" w14:textId="16A349E1" w:rsidR="00F1421A" w:rsidRPr="003E03A4" w:rsidRDefault="00F1421A">
      <w:pPr>
        <w:pStyle w:val="Puslapioinaostekstas"/>
        <w:rPr>
          <w:rFonts w:ascii="Arial" w:hAnsi="Arial" w:cs="Arial"/>
          <w:sz w:val="16"/>
          <w:szCs w:val="16"/>
        </w:rPr>
      </w:pPr>
      <w:r w:rsidRPr="003E03A4">
        <w:rPr>
          <w:rStyle w:val="Puslapioinaosnuoroda"/>
          <w:rFonts w:ascii="Arial" w:hAnsi="Arial" w:cs="Arial"/>
          <w:sz w:val="16"/>
          <w:szCs w:val="16"/>
        </w:rPr>
        <w:footnoteRef/>
      </w:r>
      <w:r w:rsidRPr="003E03A4">
        <w:rPr>
          <w:rFonts w:ascii="Arial" w:hAnsi="Arial" w:cs="Arial"/>
          <w:sz w:val="16"/>
          <w:szCs w:val="16"/>
        </w:rPr>
        <w:t xml:space="preserve"> </w:t>
      </w:r>
      <w:r w:rsidR="00E55758" w:rsidRPr="003E03A4">
        <w:rPr>
          <w:rFonts w:ascii="Arial" w:hAnsi="Arial" w:cs="Arial"/>
          <w:sz w:val="16"/>
          <w:szCs w:val="16"/>
        </w:rPr>
        <w:t>DRAFTING NOTE: a</w:t>
      </w:r>
      <w:r w:rsidRPr="003E03A4">
        <w:rPr>
          <w:rFonts w:ascii="Arial" w:hAnsi="Arial" w:cs="Arial"/>
          <w:sz w:val="16"/>
          <w:szCs w:val="16"/>
        </w:rPr>
        <w:t>dd a hyperlink to the website.</w:t>
      </w:r>
    </w:p>
  </w:footnote>
  <w:footnote w:id="7">
    <w:p w14:paraId="07706B61" w14:textId="78100F09" w:rsidR="00F1421A" w:rsidRPr="003E03A4" w:rsidRDefault="00F1421A">
      <w:pPr>
        <w:pStyle w:val="Puslapioinaostekstas"/>
        <w:rPr>
          <w:rFonts w:ascii="Arial" w:hAnsi="Arial" w:cs="Arial"/>
          <w:sz w:val="16"/>
          <w:szCs w:val="16"/>
        </w:rPr>
      </w:pPr>
      <w:r w:rsidRPr="003E03A4">
        <w:rPr>
          <w:rStyle w:val="Puslapioinaosnuoroda"/>
          <w:rFonts w:ascii="Arial" w:hAnsi="Arial" w:cs="Arial"/>
          <w:sz w:val="16"/>
          <w:szCs w:val="16"/>
        </w:rPr>
        <w:footnoteRef/>
      </w:r>
      <w:r w:rsidRPr="003E03A4">
        <w:rPr>
          <w:rFonts w:ascii="Arial" w:hAnsi="Arial" w:cs="Arial"/>
          <w:sz w:val="16"/>
          <w:szCs w:val="16"/>
        </w:rPr>
        <w:t xml:space="preserve"> </w:t>
      </w:r>
      <w:r w:rsidR="00CE5075" w:rsidRPr="003E03A4">
        <w:rPr>
          <w:rFonts w:ascii="Arial" w:hAnsi="Arial" w:cs="Arial"/>
          <w:sz w:val="16"/>
          <w:szCs w:val="16"/>
        </w:rPr>
        <w:t>DRAFTING NOTE: a</w:t>
      </w:r>
      <w:r w:rsidRPr="003E03A4">
        <w:rPr>
          <w:rFonts w:ascii="Arial" w:hAnsi="Arial" w:cs="Arial"/>
          <w:sz w:val="16"/>
          <w:szCs w:val="16"/>
        </w:rPr>
        <w:t>dd a hyperlink to the website.</w:t>
      </w:r>
    </w:p>
  </w:footnote>
  <w:footnote w:id="8">
    <w:p w14:paraId="0E79D44A" w14:textId="019C60FC" w:rsidR="001C0D11" w:rsidRPr="00F1421A" w:rsidRDefault="001C0D11">
      <w:pPr>
        <w:pStyle w:val="Puslapioinaostekstas"/>
        <w:rPr>
          <w:rFonts w:ascii="Arial" w:hAnsi="Arial" w:cs="Arial"/>
          <w:sz w:val="18"/>
          <w:szCs w:val="18"/>
          <w:lang w:val="lt-LT"/>
        </w:rPr>
      </w:pPr>
      <w:r w:rsidRPr="003E03A4">
        <w:rPr>
          <w:rStyle w:val="Puslapioinaosnuoroda"/>
          <w:rFonts w:ascii="Arial" w:hAnsi="Arial" w:cs="Arial"/>
          <w:sz w:val="16"/>
          <w:szCs w:val="16"/>
        </w:rPr>
        <w:footnoteRef/>
      </w:r>
      <w:r w:rsidRPr="003E03A4">
        <w:rPr>
          <w:rFonts w:ascii="Arial" w:hAnsi="Arial" w:cs="Arial"/>
          <w:sz w:val="16"/>
          <w:szCs w:val="16"/>
        </w:rPr>
        <w:t xml:space="preserve"> </w:t>
      </w:r>
      <w:r w:rsidR="00CE5075" w:rsidRPr="003E03A4">
        <w:rPr>
          <w:rFonts w:ascii="Arial" w:hAnsi="Arial" w:cs="Arial"/>
          <w:sz w:val="16"/>
          <w:szCs w:val="16"/>
        </w:rPr>
        <w:t>DRAFTING NOTE: c</w:t>
      </w:r>
      <w:r w:rsidRPr="003E03A4">
        <w:rPr>
          <w:rFonts w:ascii="Arial" w:hAnsi="Arial" w:cs="Arial"/>
          <w:sz w:val="16"/>
          <w:szCs w:val="16"/>
        </w:rPr>
        <w:t>onsidering if the company has DPO. If not, this section shall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87D"/>
    <w:multiLevelType w:val="hybridMultilevel"/>
    <w:tmpl w:val="8ADEE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C1AF1"/>
    <w:multiLevelType w:val="multilevel"/>
    <w:tmpl w:val="CC489AE2"/>
    <w:lvl w:ilvl="0">
      <w:start w:val="1"/>
      <w:numFmt w:val="decimal"/>
      <w:pStyle w:val="Antrat1"/>
      <w:lvlText w:val="%1."/>
      <w:lvlJc w:val="left"/>
      <w:pPr>
        <w:ind w:left="432" w:hanging="432"/>
      </w:pPr>
      <w:rPr>
        <w:rFonts w:hint="default"/>
        <w:b/>
        <w:bCs w:val="0"/>
        <w:i w:val="0"/>
        <w:color w:val="auto"/>
        <w:sz w:val="20"/>
        <w:szCs w:val="20"/>
      </w:rPr>
    </w:lvl>
    <w:lvl w:ilvl="1">
      <w:start w:val="1"/>
      <w:numFmt w:val="decimal"/>
      <w:pStyle w:val="Antrat2"/>
      <w:lvlText w:val="%1.%2"/>
      <w:lvlJc w:val="left"/>
      <w:pPr>
        <w:ind w:left="2136" w:hanging="576"/>
      </w:pPr>
      <w:rPr>
        <w:rFonts w:asciiTheme="minorHAnsi" w:hAnsiTheme="minorHAnsi" w:cstheme="minorHAnsi" w:hint="default"/>
        <w:b w:val="0"/>
        <w:bCs w:val="0"/>
        <w:i w:val="0"/>
        <w:color w:val="auto"/>
        <w:sz w:val="24"/>
        <w:szCs w:val="24"/>
      </w:rPr>
    </w:lvl>
    <w:lvl w:ilvl="2">
      <w:start w:val="1"/>
      <w:numFmt w:val="decimal"/>
      <w:pStyle w:val="Antrat3"/>
      <w:lvlText w:val="%1.%2.%3"/>
      <w:lvlJc w:val="left"/>
      <w:pPr>
        <w:ind w:left="720" w:hanging="720"/>
      </w:pPr>
      <w:rPr>
        <w:rFonts w:ascii="Verdana" w:hAnsi="Verdana" w:hint="default"/>
        <w:b w:val="0"/>
        <w:bCs w:val="0"/>
        <w:i w:val="0"/>
        <w:color w:val="auto"/>
        <w:sz w:val="19"/>
        <w:szCs w:val="19"/>
        <w:lang w:val="en-GB"/>
      </w:rPr>
    </w:lvl>
    <w:lvl w:ilvl="3">
      <w:start w:val="1"/>
      <w:numFmt w:val="decimal"/>
      <w:lvlText w:val="%1.%2.%3.%4"/>
      <w:lvlJc w:val="left"/>
      <w:pPr>
        <w:ind w:left="864" w:hanging="864"/>
      </w:pPr>
      <w:rPr>
        <w:rFonts w:ascii="Arial" w:hAnsi="Arial" w:hint="default"/>
        <w:b w:val="0"/>
        <w:i w:val="0"/>
        <w:color w:val="auto"/>
        <w:sz w:val="20"/>
        <w:szCs w:val="20"/>
      </w:rPr>
    </w:lvl>
    <w:lvl w:ilvl="4">
      <w:start w:val="1"/>
      <w:numFmt w:val="decimal"/>
      <w:lvlText w:val="%1.%2.%3.%4.%5"/>
      <w:lvlJc w:val="left"/>
      <w:pPr>
        <w:ind w:left="1008" w:hanging="1008"/>
      </w:pPr>
      <w:rPr>
        <w:rFonts w:ascii="Arial" w:hAnsi="Arial" w:hint="default"/>
        <w:b/>
        <w:i/>
        <w:color w:val="000000"/>
        <w:sz w:val="24"/>
      </w:rPr>
    </w:lvl>
    <w:lvl w:ilvl="5">
      <w:start w:val="1"/>
      <w:numFmt w:val="decimal"/>
      <w:lvlText w:val="%1.%2.%3.%4.%5.%6"/>
      <w:lvlJc w:val="left"/>
      <w:pPr>
        <w:ind w:left="1152" w:hanging="1152"/>
      </w:pPr>
      <w:rPr>
        <w:rFonts w:ascii="Arial" w:hAnsi="Arial" w:hint="default"/>
        <w:b w:val="0"/>
        <w:i/>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1FB4E8F"/>
    <w:multiLevelType w:val="hybridMultilevel"/>
    <w:tmpl w:val="DCCC376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E20CC5"/>
    <w:multiLevelType w:val="hybridMultilevel"/>
    <w:tmpl w:val="AE5C7842"/>
    <w:lvl w:ilvl="0" w:tplc="D9C8782E">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5F4B78"/>
    <w:multiLevelType w:val="hybridMultilevel"/>
    <w:tmpl w:val="DCCC3760"/>
    <w:lvl w:ilvl="0" w:tplc="04270017">
      <w:start w:val="1"/>
      <w:numFmt w:val="lowerLetter"/>
      <w:lvlText w:val="%1)"/>
      <w:lvlJc w:val="left"/>
      <w:pPr>
        <w:ind w:left="1995" w:hanging="360"/>
      </w:pPr>
      <w:rPr>
        <w:rFonts w:hint="default"/>
      </w:rPr>
    </w:lvl>
    <w:lvl w:ilvl="1" w:tplc="04270019" w:tentative="1">
      <w:start w:val="1"/>
      <w:numFmt w:val="lowerLetter"/>
      <w:lvlText w:val="%2."/>
      <w:lvlJc w:val="left"/>
      <w:pPr>
        <w:ind w:left="2715" w:hanging="360"/>
      </w:pPr>
    </w:lvl>
    <w:lvl w:ilvl="2" w:tplc="0427001B" w:tentative="1">
      <w:start w:val="1"/>
      <w:numFmt w:val="lowerRoman"/>
      <w:lvlText w:val="%3."/>
      <w:lvlJc w:val="right"/>
      <w:pPr>
        <w:ind w:left="3435" w:hanging="180"/>
      </w:pPr>
    </w:lvl>
    <w:lvl w:ilvl="3" w:tplc="0427000F" w:tentative="1">
      <w:start w:val="1"/>
      <w:numFmt w:val="decimal"/>
      <w:lvlText w:val="%4."/>
      <w:lvlJc w:val="left"/>
      <w:pPr>
        <w:ind w:left="4155" w:hanging="360"/>
      </w:pPr>
    </w:lvl>
    <w:lvl w:ilvl="4" w:tplc="04270019" w:tentative="1">
      <w:start w:val="1"/>
      <w:numFmt w:val="lowerLetter"/>
      <w:lvlText w:val="%5."/>
      <w:lvlJc w:val="left"/>
      <w:pPr>
        <w:ind w:left="4875" w:hanging="360"/>
      </w:pPr>
    </w:lvl>
    <w:lvl w:ilvl="5" w:tplc="0427001B" w:tentative="1">
      <w:start w:val="1"/>
      <w:numFmt w:val="lowerRoman"/>
      <w:lvlText w:val="%6."/>
      <w:lvlJc w:val="right"/>
      <w:pPr>
        <w:ind w:left="5595" w:hanging="180"/>
      </w:pPr>
    </w:lvl>
    <w:lvl w:ilvl="6" w:tplc="0427000F" w:tentative="1">
      <w:start w:val="1"/>
      <w:numFmt w:val="decimal"/>
      <w:lvlText w:val="%7."/>
      <w:lvlJc w:val="left"/>
      <w:pPr>
        <w:ind w:left="6315" w:hanging="360"/>
      </w:pPr>
    </w:lvl>
    <w:lvl w:ilvl="7" w:tplc="04270019" w:tentative="1">
      <w:start w:val="1"/>
      <w:numFmt w:val="lowerLetter"/>
      <w:lvlText w:val="%8."/>
      <w:lvlJc w:val="left"/>
      <w:pPr>
        <w:ind w:left="7035" w:hanging="360"/>
      </w:pPr>
    </w:lvl>
    <w:lvl w:ilvl="8" w:tplc="0427001B" w:tentative="1">
      <w:start w:val="1"/>
      <w:numFmt w:val="lowerRoman"/>
      <w:lvlText w:val="%9."/>
      <w:lvlJc w:val="right"/>
      <w:pPr>
        <w:ind w:left="7755" w:hanging="180"/>
      </w:pPr>
    </w:lvl>
  </w:abstractNum>
  <w:abstractNum w:abstractNumId="5" w15:restartNumberingAfterBreak="0">
    <w:nsid w:val="653452A6"/>
    <w:multiLevelType w:val="hybridMultilevel"/>
    <w:tmpl w:val="E8C099C0"/>
    <w:lvl w:ilvl="0" w:tplc="479A46F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B0BC2"/>
    <w:multiLevelType w:val="hybridMultilevel"/>
    <w:tmpl w:val="FE8CF02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2137AC"/>
    <w:multiLevelType w:val="hybridMultilevel"/>
    <w:tmpl w:val="8ADEE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31396">
    <w:abstractNumId w:val="1"/>
  </w:num>
  <w:num w:numId="2" w16cid:durableId="1127045793">
    <w:abstractNumId w:val="0"/>
  </w:num>
  <w:num w:numId="3" w16cid:durableId="1095517526">
    <w:abstractNumId w:val="7"/>
  </w:num>
  <w:num w:numId="4" w16cid:durableId="1916550069">
    <w:abstractNumId w:val="4"/>
  </w:num>
  <w:num w:numId="5" w16cid:durableId="1361782637">
    <w:abstractNumId w:val="2"/>
  </w:num>
  <w:num w:numId="6" w16cid:durableId="271516007">
    <w:abstractNumId w:val="5"/>
  </w:num>
  <w:num w:numId="7" w16cid:durableId="1850676609">
    <w:abstractNumId w:val="3"/>
  </w:num>
  <w:num w:numId="8" w16cid:durableId="21206827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xsDSzMDU1tDC1MDdU0lEKTi0uzszPAykwqQUAfzGIrSwAAAA="/>
  </w:docVars>
  <w:rsids>
    <w:rsidRoot w:val="00CC411E"/>
    <w:rsid w:val="0000207B"/>
    <w:rsid w:val="000033E2"/>
    <w:rsid w:val="000043E6"/>
    <w:rsid w:val="00011DB2"/>
    <w:rsid w:val="000145F4"/>
    <w:rsid w:val="00016608"/>
    <w:rsid w:val="0002153C"/>
    <w:rsid w:val="00022497"/>
    <w:rsid w:val="00024085"/>
    <w:rsid w:val="00027878"/>
    <w:rsid w:val="000312CC"/>
    <w:rsid w:val="0003159F"/>
    <w:rsid w:val="000324E6"/>
    <w:rsid w:val="000354D5"/>
    <w:rsid w:val="00036802"/>
    <w:rsid w:val="00046B60"/>
    <w:rsid w:val="000517B9"/>
    <w:rsid w:val="00051F88"/>
    <w:rsid w:val="00052088"/>
    <w:rsid w:val="00052D08"/>
    <w:rsid w:val="00056A2B"/>
    <w:rsid w:val="00057E7A"/>
    <w:rsid w:val="00063DE0"/>
    <w:rsid w:val="00065AD2"/>
    <w:rsid w:val="00070356"/>
    <w:rsid w:val="00071F62"/>
    <w:rsid w:val="00072836"/>
    <w:rsid w:val="00073DE5"/>
    <w:rsid w:val="00076939"/>
    <w:rsid w:val="00076F0A"/>
    <w:rsid w:val="000829E2"/>
    <w:rsid w:val="0008611C"/>
    <w:rsid w:val="000868EF"/>
    <w:rsid w:val="0008705F"/>
    <w:rsid w:val="000876F4"/>
    <w:rsid w:val="00087880"/>
    <w:rsid w:val="00092454"/>
    <w:rsid w:val="00093DDB"/>
    <w:rsid w:val="000A1D23"/>
    <w:rsid w:val="000B0EE7"/>
    <w:rsid w:val="000B2002"/>
    <w:rsid w:val="000B256B"/>
    <w:rsid w:val="000B367B"/>
    <w:rsid w:val="000C1177"/>
    <w:rsid w:val="000C61E6"/>
    <w:rsid w:val="000C6F79"/>
    <w:rsid w:val="000C7C70"/>
    <w:rsid w:val="000D7216"/>
    <w:rsid w:val="000E139D"/>
    <w:rsid w:val="000E38BF"/>
    <w:rsid w:val="000E45A9"/>
    <w:rsid w:val="000E5D12"/>
    <w:rsid w:val="000F1161"/>
    <w:rsid w:val="000F1396"/>
    <w:rsid w:val="000F1954"/>
    <w:rsid w:val="000F2011"/>
    <w:rsid w:val="000F31A0"/>
    <w:rsid w:val="000F4CC5"/>
    <w:rsid w:val="000F78C9"/>
    <w:rsid w:val="00100838"/>
    <w:rsid w:val="00101C17"/>
    <w:rsid w:val="00107737"/>
    <w:rsid w:val="00107812"/>
    <w:rsid w:val="001111CF"/>
    <w:rsid w:val="001116B4"/>
    <w:rsid w:val="00114B58"/>
    <w:rsid w:val="00114D75"/>
    <w:rsid w:val="001169BD"/>
    <w:rsid w:val="00120A21"/>
    <w:rsid w:val="00124CA3"/>
    <w:rsid w:val="00127868"/>
    <w:rsid w:val="00130B05"/>
    <w:rsid w:val="001312FD"/>
    <w:rsid w:val="001314B7"/>
    <w:rsid w:val="001318CD"/>
    <w:rsid w:val="00132A78"/>
    <w:rsid w:val="001342C4"/>
    <w:rsid w:val="0013512F"/>
    <w:rsid w:val="001356B0"/>
    <w:rsid w:val="00135B1B"/>
    <w:rsid w:val="001366D3"/>
    <w:rsid w:val="001372FF"/>
    <w:rsid w:val="001403F4"/>
    <w:rsid w:val="00140E8E"/>
    <w:rsid w:val="001425B0"/>
    <w:rsid w:val="00147352"/>
    <w:rsid w:val="00150022"/>
    <w:rsid w:val="00154E86"/>
    <w:rsid w:val="00155897"/>
    <w:rsid w:val="00155E79"/>
    <w:rsid w:val="00163870"/>
    <w:rsid w:val="0017045C"/>
    <w:rsid w:val="00172A76"/>
    <w:rsid w:val="00176FB5"/>
    <w:rsid w:val="00181780"/>
    <w:rsid w:val="00182886"/>
    <w:rsid w:val="00182B64"/>
    <w:rsid w:val="001839D4"/>
    <w:rsid w:val="00184349"/>
    <w:rsid w:val="00184384"/>
    <w:rsid w:val="001872AF"/>
    <w:rsid w:val="0019238B"/>
    <w:rsid w:val="0019240F"/>
    <w:rsid w:val="00192674"/>
    <w:rsid w:val="001930B2"/>
    <w:rsid w:val="001A09CD"/>
    <w:rsid w:val="001A1E5D"/>
    <w:rsid w:val="001A20E7"/>
    <w:rsid w:val="001A2249"/>
    <w:rsid w:val="001A3149"/>
    <w:rsid w:val="001A5C42"/>
    <w:rsid w:val="001A605D"/>
    <w:rsid w:val="001B0E9F"/>
    <w:rsid w:val="001B293C"/>
    <w:rsid w:val="001B6909"/>
    <w:rsid w:val="001B7060"/>
    <w:rsid w:val="001B7F2D"/>
    <w:rsid w:val="001C0D11"/>
    <w:rsid w:val="001C206B"/>
    <w:rsid w:val="001C249D"/>
    <w:rsid w:val="001C5AAF"/>
    <w:rsid w:val="001C6411"/>
    <w:rsid w:val="001C6569"/>
    <w:rsid w:val="001C7355"/>
    <w:rsid w:val="001D2516"/>
    <w:rsid w:val="001D7A4A"/>
    <w:rsid w:val="001E11F0"/>
    <w:rsid w:val="001E19C9"/>
    <w:rsid w:val="001E3F78"/>
    <w:rsid w:val="001E69A0"/>
    <w:rsid w:val="001E755C"/>
    <w:rsid w:val="001F0C76"/>
    <w:rsid w:val="001F0FC7"/>
    <w:rsid w:val="002008FE"/>
    <w:rsid w:val="00200F6D"/>
    <w:rsid w:val="00201033"/>
    <w:rsid w:val="00203B45"/>
    <w:rsid w:val="00204119"/>
    <w:rsid w:val="002047E9"/>
    <w:rsid w:val="00205467"/>
    <w:rsid w:val="002070D6"/>
    <w:rsid w:val="00210FC1"/>
    <w:rsid w:val="002133E3"/>
    <w:rsid w:val="00214B3A"/>
    <w:rsid w:val="00214DC2"/>
    <w:rsid w:val="0021554A"/>
    <w:rsid w:val="002200F8"/>
    <w:rsid w:val="00221451"/>
    <w:rsid w:val="002271F5"/>
    <w:rsid w:val="00231ED9"/>
    <w:rsid w:val="0024297E"/>
    <w:rsid w:val="00243272"/>
    <w:rsid w:val="00244D76"/>
    <w:rsid w:val="00245E56"/>
    <w:rsid w:val="002527DD"/>
    <w:rsid w:val="002536F6"/>
    <w:rsid w:val="002541D9"/>
    <w:rsid w:val="0025452F"/>
    <w:rsid w:val="002632F1"/>
    <w:rsid w:val="00263728"/>
    <w:rsid w:val="00266244"/>
    <w:rsid w:val="00270D48"/>
    <w:rsid w:val="002710BC"/>
    <w:rsid w:val="0027167E"/>
    <w:rsid w:val="00272AFE"/>
    <w:rsid w:val="00273A9C"/>
    <w:rsid w:val="00273CA9"/>
    <w:rsid w:val="002749F7"/>
    <w:rsid w:val="00274DE7"/>
    <w:rsid w:val="0028056B"/>
    <w:rsid w:val="00280BA6"/>
    <w:rsid w:val="0028105A"/>
    <w:rsid w:val="00286141"/>
    <w:rsid w:val="00292D73"/>
    <w:rsid w:val="00292E99"/>
    <w:rsid w:val="002A3F2C"/>
    <w:rsid w:val="002B08BD"/>
    <w:rsid w:val="002B0DDD"/>
    <w:rsid w:val="002B2F22"/>
    <w:rsid w:val="002B7B4B"/>
    <w:rsid w:val="002C08D7"/>
    <w:rsid w:val="002C1228"/>
    <w:rsid w:val="002C316F"/>
    <w:rsid w:val="002C3597"/>
    <w:rsid w:val="002C3723"/>
    <w:rsid w:val="002C4872"/>
    <w:rsid w:val="002C4F8E"/>
    <w:rsid w:val="002C5B51"/>
    <w:rsid w:val="002C6A07"/>
    <w:rsid w:val="002C70BB"/>
    <w:rsid w:val="002D0440"/>
    <w:rsid w:val="002D62D8"/>
    <w:rsid w:val="002E1429"/>
    <w:rsid w:val="002E32DA"/>
    <w:rsid w:val="002E56C4"/>
    <w:rsid w:val="002E7475"/>
    <w:rsid w:val="002F3652"/>
    <w:rsid w:val="002F3781"/>
    <w:rsid w:val="002F62C8"/>
    <w:rsid w:val="002F6C9D"/>
    <w:rsid w:val="002F708A"/>
    <w:rsid w:val="003038D4"/>
    <w:rsid w:val="00303D7B"/>
    <w:rsid w:val="003069FC"/>
    <w:rsid w:val="00307459"/>
    <w:rsid w:val="00310B5E"/>
    <w:rsid w:val="00313C6B"/>
    <w:rsid w:val="0031449D"/>
    <w:rsid w:val="00320FC1"/>
    <w:rsid w:val="003220F5"/>
    <w:rsid w:val="00325228"/>
    <w:rsid w:val="003279A8"/>
    <w:rsid w:val="003342B6"/>
    <w:rsid w:val="00334867"/>
    <w:rsid w:val="003350A1"/>
    <w:rsid w:val="00336991"/>
    <w:rsid w:val="00337104"/>
    <w:rsid w:val="003375CE"/>
    <w:rsid w:val="0033780F"/>
    <w:rsid w:val="00341BCE"/>
    <w:rsid w:val="0034266A"/>
    <w:rsid w:val="00342C19"/>
    <w:rsid w:val="00343AB6"/>
    <w:rsid w:val="00344302"/>
    <w:rsid w:val="003450ED"/>
    <w:rsid w:val="00346846"/>
    <w:rsid w:val="0035158C"/>
    <w:rsid w:val="00351653"/>
    <w:rsid w:val="00353F55"/>
    <w:rsid w:val="00353F77"/>
    <w:rsid w:val="00357548"/>
    <w:rsid w:val="0035793A"/>
    <w:rsid w:val="003600EC"/>
    <w:rsid w:val="00362238"/>
    <w:rsid w:val="0036709B"/>
    <w:rsid w:val="003725DB"/>
    <w:rsid w:val="00373103"/>
    <w:rsid w:val="00382AB8"/>
    <w:rsid w:val="003846E9"/>
    <w:rsid w:val="00390B40"/>
    <w:rsid w:val="003917AB"/>
    <w:rsid w:val="00391EFE"/>
    <w:rsid w:val="003A32D8"/>
    <w:rsid w:val="003A48AD"/>
    <w:rsid w:val="003B0408"/>
    <w:rsid w:val="003B0806"/>
    <w:rsid w:val="003B5BFA"/>
    <w:rsid w:val="003B6FD5"/>
    <w:rsid w:val="003B7D6D"/>
    <w:rsid w:val="003C2FC5"/>
    <w:rsid w:val="003C36B9"/>
    <w:rsid w:val="003C3D7D"/>
    <w:rsid w:val="003C512E"/>
    <w:rsid w:val="003C5AC0"/>
    <w:rsid w:val="003C7FCC"/>
    <w:rsid w:val="003D088C"/>
    <w:rsid w:val="003D2F0E"/>
    <w:rsid w:val="003D4695"/>
    <w:rsid w:val="003D6E83"/>
    <w:rsid w:val="003D79D4"/>
    <w:rsid w:val="003E03A4"/>
    <w:rsid w:val="003E2C68"/>
    <w:rsid w:val="003E3AE7"/>
    <w:rsid w:val="003E3CFA"/>
    <w:rsid w:val="003E60EE"/>
    <w:rsid w:val="003F5395"/>
    <w:rsid w:val="003F697C"/>
    <w:rsid w:val="00400544"/>
    <w:rsid w:val="00402164"/>
    <w:rsid w:val="00402218"/>
    <w:rsid w:val="0040498A"/>
    <w:rsid w:val="00405B7B"/>
    <w:rsid w:val="00406362"/>
    <w:rsid w:val="00406991"/>
    <w:rsid w:val="00410A81"/>
    <w:rsid w:val="0042380F"/>
    <w:rsid w:val="00425F96"/>
    <w:rsid w:val="004260EC"/>
    <w:rsid w:val="00436EBA"/>
    <w:rsid w:val="00437814"/>
    <w:rsid w:val="00437DC8"/>
    <w:rsid w:val="00442DBB"/>
    <w:rsid w:val="004447FD"/>
    <w:rsid w:val="00450413"/>
    <w:rsid w:val="00455F69"/>
    <w:rsid w:val="0045764E"/>
    <w:rsid w:val="00462700"/>
    <w:rsid w:val="004665E2"/>
    <w:rsid w:val="0046768B"/>
    <w:rsid w:val="004748E9"/>
    <w:rsid w:val="00481BED"/>
    <w:rsid w:val="004825BF"/>
    <w:rsid w:val="00487318"/>
    <w:rsid w:val="004904F4"/>
    <w:rsid w:val="00496201"/>
    <w:rsid w:val="00496FD7"/>
    <w:rsid w:val="004A275F"/>
    <w:rsid w:val="004A71A8"/>
    <w:rsid w:val="004B2C84"/>
    <w:rsid w:val="004B36E6"/>
    <w:rsid w:val="004C163B"/>
    <w:rsid w:val="004C647F"/>
    <w:rsid w:val="004C6FBB"/>
    <w:rsid w:val="004D27E3"/>
    <w:rsid w:val="004D3790"/>
    <w:rsid w:val="004D555C"/>
    <w:rsid w:val="004D6BF6"/>
    <w:rsid w:val="004E0182"/>
    <w:rsid w:val="004E1A7E"/>
    <w:rsid w:val="004E622D"/>
    <w:rsid w:val="004E7370"/>
    <w:rsid w:val="004E73A2"/>
    <w:rsid w:val="004E7A5F"/>
    <w:rsid w:val="004F2AD6"/>
    <w:rsid w:val="00501CFF"/>
    <w:rsid w:val="005025A2"/>
    <w:rsid w:val="0050287E"/>
    <w:rsid w:val="00510DE6"/>
    <w:rsid w:val="005116FD"/>
    <w:rsid w:val="00515945"/>
    <w:rsid w:val="0051643B"/>
    <w:rsid w:val="005225A7"/>
    <w:rsid w:val="00523B41"/>
    <w:rsid w:val="0053085E"/>
    <w:rsid w:val="00531404"/>
    <w:rsid w:val="00531A14"/>
    <w:rsid w:val="005327CF"/>
    <w:rsid w:val="00544D9E"/>
    <w:rsid w:val="00551D65"/>
    <w:rsid w:val="00553975"/>
    <w:rsid w:val="005544EE"/>
    <w:rsid w:val="00562D29"/>
    <w:rsid w:val="00563137"/>
    <w:rsid w:val="00566CC9"/>
    <w:rsid w:val="00571641"/>
    <w:rsid w:val="00572144"/>
    <w:rsid w:val="00577DDD"/>
    <w:rsid w:val="005810F9"/>
    <w:rsid w:val="00582216"/>
    <w:rsid w:val="0058481E"/>
    <w:rsid w:val="00587279"/>
    <w:rsid w:val="00595BEE"/>
    <w:rsid w:val="00596CF2"/>
    <w:rsid w:val="00597881"/>
    <w:rsid w:val="005A344E"/>
    <w:rsid w:val="005B1AFD"/>
    <w:rsid w:val="005C0079"/>
    <w:rsid w:val="005C6A8A"/>
    <w:rsid w:val="005D2B83"/>
    <w:rsid w:val="005D67B3"/>
    <w:rsid w:val="005E0BCB"/>
    <w:rsid w:val="005E2979"/>
    <w:rsid w:val="005E3AC8"/>
    <w:rsid w:val="005E573E"/>
    <w:rsid w:val="005E7A81"/>
    <w:rsid w:val="005F3D46"/>
    <w:rsid w:val="005F579F"/>
    <w:rsid w:val="005F6592"/>
    <w:rsid w:val="005F6B27"/>
    <w:rsid w:val="005F72AF"/>
    <w:rsid w:val="005F7D78"/>
    <w:rsid w:val="006025D6"/>
    <w:rsid w:val="00602A40"/>
    <w:rsid w:val="00603A53"/>
    <w:rsid w:val="00604AAC"/>
    <w:rsid w:val="006058CD"/>
    <w:rsid w:val="00610D24"/>
    <w:rsid w:val="00614CB2"/>
    <w:rsid w:val="0061750C"/>
    <w:rsid w:val="00623941"/>
    <w:rsid w:val="006273D9"/>
    <w:rsid w:val="006305A1"/>
    <w:rsid w:val="00633271"/>
    <w:rsid w:val="0063331C"/>
    <w:rsid w:val="00633EA7"/>
    <w:rsid w:val="00635513"/>
    <w:rsid w:val="006361C5"/>
    <w:rsid w:val="006368F1"/>
    <w:rsid w:val="00637134"/>
    <w:rsid w:val="00640CCC"/>
    <w:rsid w:val="006412B1"/>
    <w:rsid w:val="006413C4"/>
    <w:rsid w:val="0064195A"/>
    <w:rsid w:val="00641BE5"/>
    <w:rsid w:val="00643DEF"/>
    <w:rsid w:val="006466D4"/>
    <w:rsid w:val="00653CB2"/>
    <w:rsid w:val="00654A70"/>
    <w:rsid w:val="00657806"/>
    <w:rsid w:val="00664DA6"/>
    <w:rsid w:val="00675109"/>
    <w:rsid w:val="00675873"/>
    <w:rsid w:val="0068153F"/>
    <w:rsid w:val="00682B1F"/>
    <w:rsid w:val="00682CDF"/>
    <w:rsid w:val="0068546C"/>
    <w:rsid w:val="0069055F"/>
    <w:rsid w:val="00691934"/>
    <w:rsid w:val="006919E6"/>
    <w:rsid w:val="00694BD9"/>
    <w:rsid w:val="006A23A2"/>
    <w:rsid w:val="006A442C"/>
    <w:rsid w:val="006A55B4"/>
    <w:rsid w:val="006B119E"/>
    <w:rsid w:val="006B2475"/>
    <w:rsid w:val="006B2F4E"/>
    <w:rsid w:val="006B3D07"/>
    <w:rsid w:val="006B704C"/>
    <w:rsid w:val="006C2863"/>
    <w:rsid w:val="006C3C48"/>
    <w:rsid w:val="006C4B60"/>
    <w:rsid w:val="006C5CB0"/>
    <w:rsid w:val="006C74F7"/>
    <w:rsid w:val="006D2D84"/>
    <w:rsid w:val="006D54F8"/>
    <w:rsid w:val="006D5E15"/>
    <w:rsid w:val="006D5FF9"/>
    <w:rsid w:val="006E1238"/>
    <w:rsid w:val="006E2BF5"/>
    <w:rsid w:val="006E3211"/>
    <w:rsid w:val="006E357C"/>
    <w:rsid w:val="006F1617"/>
    <w:rsid w:val="006F2762"/>
    <w:rsid w:val="00710824"/>
    <w:rsid w:val="00710EB0"/>
    <w:rsid w:val="00714EE1"/>
    <w:rsid w:val="00715B7B"/>
    <w:rsid w:val="007210C2"/>
    <w:rsid w:val="0072497B"/>
    <w:rsid w:val="00724A17"/>
    <w:rsid w:val="00725C64"/>
    <w:rsid w:val="007305CB"/>
    <w:rsid w:val="0073200D"/>
    <w:rsid w:val="00736D42"/>
    <w:rsid w:val="00741433"/>
    <w:rsid w:val="00741A69"/>
    <w:rsid w:val="007444D5"/>
    <w:rsid w:val="007446A5"/>
    <w:rsid w:val="00744D8B"/>
    <w:rsid w:val="00745EB9"/>
    <w:rsid w:val="00747E20"/>
    <w:rsid w:val="00751C80"/>
    <w:rsid w:val="00751EEB"/>
    <w:rsid w:val="00760748"/>
    <w:rsid w:val="00763776"/>
    <w:rsid w:val="007658EB"/>
    <w:rsid w:val="0077076C"/>
    <w:rsid w:val="0077253B"/>
    <w:rsid w:val="00774ED9"/>
    <w:rsid w:val="0078158F"/>
    <w:rsid w:val="0078283E"/>
    <w:rsid w:val="00782BD4"/>
    <w:rsid w:val="00785AF3"/>
    <w:rsid w:val="007868BA"/>
    <w:rsid w:val="00791918"/>
    <w:rsid w:val="00791DB8"/>
    <w:rsid w:val="00791DFE"/>
    <w:rsid w:val="0079381C"/>
    <w:rsid w:val="007942D4"/>
    <w:rsid w:val="00795CE8"/>
    <w:rsid w:val="007A425B"/>
    <w:rsid w:val="007A488F"/>
    <w:rsid w:val="007A4E85"/>
    <w:rsid w:val="007A4EA6"/>
    <w:rsid w:val="007A6E03"/>
    <w:rsid w:val="007A79B8"/>
    <w:rsid w:val="007B01CB"/>
    <w:rsid w:val="007B4C89"/>
    <w:rsid w:val="007B5E6F"/>
    <w:rsid w:val="007C0346"/>
    <w:rsid w:val="007C0644"/>
    <w:rsid w:val="007C19B2"/>
    <w:rsid w:val="007C56B8"/>
    <w:rsid w:val="007D0264"/>
    <w:rsid w:val="007E1536"/>
    <w:rsid w:val="007E5FAD"/>
    <w:rsid w:val="007F0A1C"/>
    <w:rsid w:val="007F294D"/>
    <w:rsid w:val="007F29BE"/>
    <w:rsid w:val="007F4287"/>
    <w:rsid w:val="007F5872"/>
    <w:rsid w:val="00800B2D"/>
    <w:rsid w:val="00802D28"/>
    <w:rsid w:val="008046AA"/>
    <w:rsid w:val="00804E5F"/>
    <w:rsid w:val="00805829"/>
    <w:rsid w:val="00805BC1"/>
    <w:rsid w:val="0080666F"/>
    <w:rsid w:val="00811CEE"/>
    <w:rsid w:val="00812592"/>
    <w:rsid w:val="00812606"/>
    <w:rsid w:val="00812CDC"/>
    <w:rsid w:val="00812ECC"/>
    <w:rsid w:val="00813DC0"/>
    <w:rsid w:val="008143C9"/>
    <w:rsid w:val="00814D91"/>
    <w:rsid w:val="00817618"/>
    <w:rsid w:val="008213B5"/>
    <w:rsid w:val="00827900"/>
    <w:rsid w:val="00832534"/>
    <w:rsid w:val="008326D1"/>
    <w:rsid w:val="0083488E"/>
    <w:rsid w:val="00840227"/>
    <w:rsid w:val="008445A6"/>
    <w:rsid w:val="0084566C"/>
    <w:rsid w:val="0084767C"/>
    <w:rsid w:val="0085094E"/>
    <w:rsid w:val="0085293E"/>
    <w:rsid w:val="00853654"/>
    <w:rsid w:val="0085776E"/>
    <w:rsid w:val="008600EE"/>
    <w:rsid w:val="00861C35"/>
    <w:rsid w:val="00861FA3"/>
    <w:rsid w:val="00865E6F"/>
    <w:rsid w:val="00867A15"/>
    <w:rsid w:val="00872B32"/>
    <w:rsid w:val="008804E1"/>
    <w:rsid w:val="00880D17"/>
    <w:rsid w:val="008865F2"/>
    <w:rsid w:val="00886A86"/>
    <w:rsid w:val="00887280"/>
    <w:rsid w:val="00892034"/>
    <w:rsid w:val="008936D7"/>
    <w:rsid w:val="00893B4D"/>
    <w:rsid w:val="00895795"/>
    <w:rsid w:val="008A238F"/>
    <w:rsid w:val="008A3DEA"/>
    <w:rsid w:val="008A6416"/>
    <w:rsid w:val="008A67EA"/>
    <w:rsid w:val="008B1D75"/>
    <w:rsid w:val="008B54F7"/>
    <w:rsid w:val="008B6335"/>
    <w:rsid w:val="008C7E04"/>
    <w:rsid w:val="008D20B9"/>
    <w:rsid w:val="008E2A7C"/>
    <w:rsid w:val="008E2EBA"/>
    <w:rsid w:val="008F16BC"/>
    <w:rsid w:val="00904D4A"/>
    <w:rsid w:val="00905D16"/>
    <w:rsid w:val="00906A2F"/>
    <w:rsid w:val="00907A9E"/>
    <w:rsid w:val="00910C13"/>
    <w:rsid w:val="00912997"/>
    <w:rsid w:val="00915AC4"/>
    <w:rsid w:val="00915C8B"/>
    <w:rsid w:val="00916142"/>
    <w:rsid w:val="009212BB"/>
    <w:rsid w:val="00923442"/>
    <w:rsid w:val="00925BC8"/>
    <w:rsid w:val="009311C8"/>
    <w:rsid w:val="00931B6F"/>
    <w:rsid w:val="00934565"/>
    <w:rsid w:val="00935A7C"/>
    <w:rsid w:val="00941B1D"/>
    <w:rsid w:val="00942331"/>
    <w:rsid w:val="009423ED"/>
    <w:rsid w:val="00947E51"/>
    <w:rsid w:val="00953EAB"/>
    <w:rsid w:val="0095458C"/>
    <w:rsid w:val="00954C11"/>
    <w:rsid w:val="00955B28"/>
    <w:rsid w:val="00955B9E"/>
    <w:rsid w:val="009629D3"/>
    <w:rsid w:val="00964419"/>
    <w:rsid w:val="009645C3"/>
    <w:rsid w:val="0096556A"/>
    <w:rsid w:val="009678DA"/>
    <w:rsid w:val="009710F9"/>
    <w:rsid w:val="00971982"/>
    <w:rsid w:val="00974B05"/>
    <w:rsid w:val="009770D0"/>
    <w:rsid w:val="0098292D"/>
    <w:rsid w:val="00985D1E"/>
    <w:rsid w:val="00990D31"/>
    <w:rsid w:val="0099227E"/>
    <w:rsid w:val="00995982"/>
    <w:rsid w:val="00995E1E"/>
    <w:rsid w:val="009A3FC4"/>
    <w:rsid w:val="009A44A3"/>
    <w:rsid w:val="009A4568"/>
    <w:rsid w:val="009A4884"/>
    <w:rsid w:val="009A7FEA"/>
    <w:rsid w:val="009B0B1E"/>
    <w:rsid w:val="009B473B"/>
    <w:rsid w:val="009C135E"/>
    <w:rsid w:val="009C262F"/>
    <w:rsid w:val="009C34FB"/>
    <w:rsid w:val="009C3898"/>
    <w:rsid w:val="009C5E90"/>
    <w:rsid w:val="009D1F46"/>
    <w:rsid w:val="009D2D51"/>
    <w:rsid w:val="009D4701"/>
    <w:rsid w:val="009D66B4"/>
    <w:rsid w:val="009E1A12"/>
    <w:rsid w:val="009E29CA"/>
    <w:rsid w:val="009E3162"/>
    <w:rsid w:val="009E5D88"/>
    <w:rsid w:val="009E719A"/>
    <w:rsid w:val="009F08DA"/>
    <w:rsid w:val="009F0C56"/>
    <w:rsid w:val="009F17BF"/>
    <w:rsid w:val="009F4360"/>
    <w:rsid w:val="00A015EB"/>
    <w:rsid w:val="00A114F3"/>
    <w:rsid w:val="00A13DBC"/>
    <w:rsid w:val="00A16197"/>
    <w:rsid w:val="00A226DD"/>
    <w:rsid w:val="00A22985"/>
    <w:rsid w:val="00A24697"/>
    <w:rsid w:val="00A32E90"/>
    <w:rsid w:val="00A33195"/>
    <w:rsid w:val="00A36A91"/>
    <w:rsid w:val="00A37083"/>
    <w:rsid w:val="00A42EA3"/>
    <w:rsid w:val="00A455F1"/>
    <w:rsid w:val="00A45694"/>
    <w:rsid w:val="00A4577D"/>
    <w:rsid w:val="00A476E6"/>
    <w:rsid w:val="00A5148D"/>
    <w:rsid w:val="00A51E07"/>
    <w:rsid w:val="00A52B09"/>
    <w:rsid w:val="00A538D9"/>
    <w:rsid w:val="00A54F23"/>
    <w:rsid w:val="00A662AE"/>
    <w:rsid w:val="00A66733"/>
    <w:rsid w:val="00A701C7"/>
    <w:rsid w:val="00A707A7"/>
    <w:rsid w:val="00A80622"/>
    <w:rsid w:val="00A85245"/>
    <w:rsid w:val="00A873C4"/>
    <w:rsid w:val="00A904F6"/>
    <w:rsid w:val="00A92C35"/>
    <w:rsid w:val="00A963A3"/>
    <w:rsid w:val="00A96757"/>
    <w:rsid w:val="00AA3D2E"/>
    <w:rsid w:val="00AA739F"/>
    <w:rsid w:val="00AB0CDD"/>
    <w:rsid w:val="00AB4C38"/>
    <w:rsid w:val="00AD158E"/>
    <w:rsid w:val="00AD1ABF"/>
    <w:rsid w:val="00AD2F98"/>
    <w:rsid w:val="00AD3AFD"/>
    <w:rsid w:val="00AD4CC6"/>
    <w:rsid w:val="00AD5BEA"/>
    <w:rsid w:val="00AF2D99"/>
    <w:rsid w:val="00AF7F93"/>
    <w:rsid w:val="00B05A78"/>
    <w:rsid w:val="00B22E84"/>
    <w:rsid w:val="00B2454B"/>
    <w:rsid w:val="00B278A8"/>
    <w:rsid w:val="00B30418"/>
    <w:rsid w:val="00B324D8"/>
    <w:rsid w:val="00B32FC1"/>
    <w:rsid w:val="00B3359D"/>
    <w:rsid w:val="00B337B9"/>
    <w:rsid w:val="00B3622D"/>
    <w:rsid w:val="00B3710C"/>
    <w:rsid w:val="00B445C2"/>
    <w:rsid w:val="00B456FF"/>
    <w:rsid w:val="00B50208"/>
    <w:rsid w:val="00B51D67"/>
    <w:rsid w:val="00B54392"/>
    <w:rsid w:val="00B557BC"/>
    <w:rsid w:val="00B6056A"/>
    <w:rsid w:val="00B66CF9"/>
    <w:rsid w:val="00B67491"/>
    <w:rsid w:val="00B710C0"/>
    <w:rsid w:val="00B82B7D"/>
    <w:rsid w:val="00B85637"/>
    <w:rsid w:val="00B935AB"/>
    <w:rsid w:val="00B9381C"/>
    <w:rsid w:val="00B93CFC"/>
    <w:rsid w:val="00B93D4E"/>
    <w:rsid w:val="00B95DA4"/>
    <w:rsid w:val="00BA02B4"/>
    <w:rsid w:val="00BA67FA"/>
    <w:rsid w:val="00BB13BF"/>
    <w:rsid w:val="00BB1595"/>
    <w:rsid w:val="00BB2C8C"/>
    <w:rsid w:val="00BB2F49"/>
    <w:rsid w:val="00BB3253"/>
    <w:rsid w:val="00BB5EF7"/>
    <w:rsid w:val="00BB693D"/>
    <w:rsid w:val="00BC54C4"/>
    <w:rsid w:val="00BD1248"/>
    <w:rsid w:val="00BD1C0F"/>
    <w:rsid w:val="00BD2227"/>
    <w:rsid w:val="00BD438D"/>
    <w:rsid w:val="00BD620E"/>
    <w:rsid w:val="00BD7430"/>
    <w:rsid w:val="00BE0B41"/>
    <w:rsid w:val="00BE0CB3"/>
    <w:rsid w:val="00BE533C"/>
    <w:rsid w:val="00BF00D6"/>
    <w:rsid w:val="00BF1133"/>
    <w:rsid w:val="00BF1A0E"/>
    <w:rsid w:val="00BF33EE"/>
    <w:rsid w:val="00BF5862"/>
    <w:rsid w:val="00BF708E"/>
    <w:rsid w:val="00C01FE5"/>
    <w:rsid w:val="00C044C1"/>
    <w:rsid w:val="00C104E4"/>
    <w:rsid w:val="00C112FF"/>
    <w:rsid w:val="00C12919"/>
    <w:rsid w:val="00C21869"/>
    <w:rsid w:val="00C222A8"/>
    <w:rsid w:val="00C226DD"/>
    <w:rsid w:val="00C226E0"/>
    <w:rsid w:val="00C236F3"/>
    <w:rsid w:val="00C241C1"/>
    <w:rsid w:val="00C2689F"/>
    <w:rsid w:val="00C27492"/>
    <w:rsid w:val="00C2797A"/>
    <w:rsid w:val="00C3174F"/>
    <w:rsid w:val="00C3238E"/>
    <w:rsid w:val="00C32725"/>
    <w:rsid w:val="00C333AB"/>
    <w:rsid w:val="00C361A7"/>
    <w:rsid w:val="00C377FA"/>
    <w:rsid w:val="00C37F8F"/>
    <w:rsid w:val="00C40792"/>
    <w:rsid w:val="00C43FDA"/>
    <w:rsid w:val="00C4481A"/>
    <w:rsid w:val="00C46DD5"/>
    <w:rsid w:val="00C507DA"/>
    <w:rsid w:val="00C509A2"/>
    <w:rsid w:val="00C548C3"/>
    <w:rsid w:val="00C57D13"/>
    <w:rsid w:val="00C73DD6"/>
    <w:rsid w:val="00C742D7"/>
    <w:rsid w:val="00C74562"/>
    <w:rsid w:val="00C81036"/>
    <w:rsid w:val="00C84A00"/>
    <w:rsid w:val="00C942E6"/>
    <w:rsid w:val="00C95574"/>
    <w:rsid w:val="00CA0DB6"/>
    <w:rsid w:val="00CB4B6B"/>
    <w:rsid w:val="00CB61DE"/>
    <w:rsid w:val="00CC1DB5"/>
    <w:rsid w:val="00CC1F7E"/>
    <w:rsid w:val="00CC411E"/>
    <w:rsid w:val="00CC4C69"/>
    <w:rsid w:val="00CC5616"/>
    <w:rsid w:val="00CC679C"/>
    <w:rsid w:val="00CC7092"/>
    <w:rsid w:val="00CD764A"/>
    <w:rsid w:val="00CE1E13"/>
    <w:rsid w:val="00CE23D2"/>
    <w:rsid w:val="00CE5075"/>
    <w:rsid w:val="00CE5B3C"/>
    <w:rsid w:val="00CF366C"/>
    <w:rsid w:val="00CF3F63"/>
    <w:rsid w:val="00CF5EC1"/>
    <w:rsid w:val="00CF77F8"/>
    <w:rsid w:val="00D053C8"/>
    <w:rsid w:val="00D0688D"/>
    <w:rsid w:val="00D12CDE"/>
    <w:rsid w:val="00D139FF"/>
    <w:rsid w:val="00D14538"/>
    <w:rsid w:val="00D216A5"/>
    <w:rsid w:val="00D22734"/>
    <w:rsid w:val="00D22E95"/>
    <w:rsid w:val="00D23529"/>
    <w:rsid w:val="00D271FF"/>
    <w:rsid w:val="00D30303"/>
    <w:rsid w:val="00D31312"/>
    <w:rsid w:val="00D375E7"/>
    <w:rsid w:val="00D42C83"/>
    <w:rsid w:val="00D46D91"/>
    <w:rsid w:val="00D56257"/>
    <w:rsid w:val="00D6057F"/>
    <w:rsid w:val="00D60D22"/>
    <w:rsid w:val="00D65572"/>
    <w:rsid w:val="00D66DFA"/>
    <w:rsid w:val="00D673D8"/>
    <w:rsid w:val="00D73C84"/>
    <w:rsid w:val="00D75DB6"/>
    <w:rsid w:val="00D76812"/>
    <w:rsid w:val="00D771A1"/>
    <w:rsid w:val="00D827E1"/>
    <w:rsid w:val="00D8417F"/>
    <w:rsid w:val="00D853FC"/>
    <w:rsid w:val="00D87404"/>
    <w:rsid w:val="00D92124"/>
    <w:rsid w:val="00DA1A95"/>
    <w:rsid w:val="00DA2BD1"/>
    <w:rsid w:val="00DA3010"/>
    <w:rsid w:val="00DA3849"/>
    <w:rsid w:val="00DA7656"/>
    <w:rsid w:val="00DB0D58"/>
    <w:rsid w:val="00DB25FC"/>
    <w:rsid w:val="00DB520C"/>
    <w:rsid w:val="00DB5945"/>
    <w:rsid w:val="00DB7221"/>
    <w:rsid w:val="00DC077A"/>
    <w:rsid w:val="00DC2288"/>
    <w:rsid w:val="00DC5608"/>
    <w:rsid w:val="00DD1F31"/>
    <w:rsid w:val="00DD3844"/>
    <w:rsid w:val="00DD3906"/>
    <w:rsid w:val="00DD6D33"/>
    <w:rsid w:val="00DE3F67"/>
    <w:rsid w:val="00DE4CF6"/>
    <w:rsid w:val="00DE6987"/>
    <w:rsid w:val="00DF05CA"/>
    <w:rsid w:val="00DF2372"/>
    <w:rsid w:val="00DF3A2D"/>
    <w:rsid w:val="00DF510D"/>
    <w:rsid w:val="00DF5175"/>
    <w:rsid w:val="00E01286"/>
    <w:rsid w:val="00E03AA0"/>
    <w:rsid w:val="00E04BA0"/>
    <w:rsid w:val="00E1002C"/>
    <w:rsid w:val="00E1016B"/>
    <w:rsid w:val="00E11E49"/>
    <w:rsid w:val="00E24E19"/>
    <w:rsid w:val="00E26BBA"/>
    <w:rsid w:val="00E306E7"/>
    <w:rsid w:val="00E31D46"/>
    <w:rsid w:val="00E32840"/>
    <w:rsid w:val="00E3742B"/>
    <w:rsid w:val="00E4114E"/>
    <w:rsid w:val="00E427CA"/>
    <w:rsid w:val="00E473A3"/>
    <w:rsid w:val="00E51D5E"/>
    <w:rsid w:val="00E546E1"/>
    <w:rsid w:val="00E55758"/>
    <w:rsid w:val="00E56669"/>
    <w:rsid w:val="00E5750A"/>
    <w:rsid w:val="00E6251B"/>
    <w:rsid w:val="00E6550A"/>
    <w:rsid w:val="00E71630"/>
    <w:rsid w:val="00E7492F"/>
    <w:rsid w:val="00E7665F"/>
    <w:rsid w:val="00E76BC1"/>
    <w:rsid w:val="00E8085D"/>
    <w:rsid w:val="00E82AD1"/>
    <w:rsid w:val="00E86CD3"/>
    <w:rsid w:val="00E915ED"/>
    <w:rsid w:val="00E91E98"/>
    <w:rsid w:val="00E951C7"/>
    <w:rsid w:val="00EA10B1"/>
    <w:rsid w:val="00EA2966"/>
    <w:rsid w:val="00EA4854"/>
    <w:rsid w:val="00EB044B"/>
    <w:rsid w:val="00EB2640"/>
    <w:rsid w:val="00EB2F02"/>
    <w:rsid w:val="00EC06A1"/>
    <w:rsid w:val="00EC1799"/>
    <w:rsid w:val="00EC2514"/>
    <w:rsid w:val="00EC3968"/>
    <w:rsid w:val="00EC44D6"/>
    <w:rsid w:val="00EC4E1E"/>
    <w:rsid w:val="00ED1D60"/>
    <w:rsid w:val="00ED2103"/>
    <w:rsid w:val="00ED3481"/>
    <w:rsid w:val="00ED446E"/>
    <w:rsid w:val="00EE3DEE"/>
    <w:rsid w:val="00EF0353"/>
    <w:rsid w:val="00EF0423"/>
    <w:rsid w:val="00EF25E4"/>
    <w:rsid w:val="00F014A5"/>
    <w:rsid w:val="00F02D64"/>
    <w:rsid w:val="00F0480F"/>
    <w:rsid w:val="00F05227"/>
    <w:rsid w:val="00F100B4"/>
    <w:rsid w:val="00F1061C"/>
    <w:rsid w:val="00F10882"/>
    <w:rsid w:val="00F137BF"/>
    <w:rsid w:val="00F1421A"/>
    <w:rsid w:val="00F15F8F"/>
    <w:rsid w:val="00F213C5"/>
    <w:rsid w:val="00F22F5E"/>
    <w:rsid w:val="00F26689"/>
    <w:rsid w:val="00F32AB6"/>
    <w:rsid w:val="00F3542A"/>
    <w:rsid w:val="00F3565A"/>
    <w:rsid w:val="00F36249"/>
    <w:rsid w:val="00F446A0"/>
    <w:rsid w:val="00F4612D"/>
    <w:rsid w:val="00F464B1"/>
    <w:rsid w:val="00F51D40"/>
    <w:rsid w:val="00F53EDA"/>
    <w:rsid w:val="00F55610"/>
    <w:rsid w:val="00F572A4"/>
    <w:rsid w:val="00F57AB5"/>
    <w:rsid w:val="00F61DAA"/>
    <w:rsid w:val="00F67215"/>
    <w:rsid w:val="00F721A9"/>
    <w:rsid w:val="00F749F1"/>
    <w:rsid w:val="00F7537C"/>
    <w:rsid w:val="00F8034A"/>
    <w:rsid w:val="00F81C79"/>
    <w:rsid w:val="00F86820"/>
    <w:rsid w:val="00F86A81"/>
    <w:rsid w:val="00F87B55"/>
    <w:rsid w:val="00F935DA"/>
    <w:rsid w:val="00F954D0"/>
    <w:rsid w:val="00FA209C"/>
    <w:rsid w:val="00FA2A95"/>
    <w:rsid w:val="00FB298C"/>
    <w:rsid w:val="00FB39FB"/>
    <w:rsid w:val="00FB6BD8"/>
    <w:rsid w:val="00FB78F5"/>
    <w:rsid w:val="00FC4789"/>
    <w:rsid w:val="00FC6D11"/>
    <w:rsid w:val="00FD69B4"/>
    <w:rsid w:val="00FD6DBD"/>
    <w:rsid w:val="00FE02BB"/>
    <w:rsid w:val="00FE09F5"/>
    <w:rsid w:val="00FE151B"/>
    <w:rsid w:val="00FE2994"/>
    <w:rsid w:val="00FF06A4"/>
    <w:rsid w:val="00FF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Body"/>
    <w:qFormat/>
    <w:rsid w:val="009B0B1E"/>
    <w:pPr>
      <w:spacing w:before="120" w:after="120" w:line="276" w:lineRule="auto"/>
      <w:jc w:val="both"/>
    </w:pPr>
    <w:rPr>
      <w:rFonts w:ascii="Arial" w:eastAsia="Times" w:hAnsi="Arial" w:cs="Arial"/>
      <w:color w:val="000000"/>
      <w:sz w:val="20"/>
      <w:szCs w:val="20"/>
      <w:lang w:val="en-GB"/>
    </w:rPr>
  </w:style>
  <w:style w:type="paragraph" w:styleId="Antrat1">
    <w:name w:val="heading 1"/>
    <w:next w:val="Antrat2"/>
    <w:link w:val="Antrat1Diagrama"/>
    <w:qFormat/>
    <w:rsid w:val="00406991"/>
    <w:pPr>
      <w:keepNext/>
      <w:numPr>
        <w:numId w:val="1"/>
      </w:numPr>
      <w:tabs>
        <w:tab w:val="left" w:pos="993"/>
      </w:tabs>
      <w:spacing w:before="480" w:after="120" w:line="240" w:lineRule="auto"/>
      <w:outlineLvl w:val="0"/>
    </w:pPr>
    <w:rPr>
      <w:rFonts w:ascii="Verdana" w:eastAsia="Times New Roman" w:hAnsi="Verdana" w:cs="Arial"/>
      <w:b/>
      <w:bCs/>
      <w:kern w:val="32"/>
      <w:sz w:val="28"/>
      <w:szCs w:val="32"/>
      <w:lang w:val="en-GB"/>
    </w:rPr>
  </w:style>
  <w:style w:type="paragraph" w:styleId="Antrat2">
    <w:name w:val="heading 2"/>
    <w:basedOn w:val="prastasis"/>
    <w:next w:val="Antrat3"/>
    <w:link w:val="Antrat2Diagrama"/>
    <w:qFormat/>
    <w:rsid w:val="00436EBA"/>
    <w:pPr>
      <w:keepNext/>
      <w:numPr>
        <w:ilvl w:val="1"/>
        <w:numId w:val="1"/>
      </w:numPr>
      <w:tabs>
        <w:tab w:val="left" w:pos="720"/>
      </w:tabs>
      <w:spacing w:before="360" w:after="0" w:line="240" w:lineRule="auto"/>
      <w:ind w:left="720" w:hanging="720"/>
      <w:jc w:val="left"/>
      <w:outlineLvl w:val="1"/>
    </w:pPr>
    <w:rPr>
      <w:rFonts w:eastAsia="Times New Roman"/>
      <w:bCs/>
      <w:color w:val="auto"/>
      <w:sz w:val="24"/>
      <w:szCs w:val="26"/>
    </w:rPr>
  </w:style>
  <w:style w:type="paragraph" w:styleId="Antrat3">
    <w:name w:val="heading 3"/>
    <w:basedOn w:val="prastasis"/>
    <w:next w:val="prastasis"/>
    <w:link w:val="Antrat3Diagrama"/>
    <w:qFormat/>
    <w:rsid w:val="00610D24"/>
    <w:pPr>
      <w:numPr>
        <w:ilvl w:val="2"/>
        <w:numId w:val="1"/>
      </w:numPr>
      <w:tabs>
        <w:tab w:val="left" w:pos="709"/>
      </w:tabs>
      <w:outlineLvl w:val="2"/>
    </w:pPr>
    <w:rPr>
      <w:rFonts w:eastAsia="Times New Roman"/>
      <w:bCs/>
      <w:color w:val="auto"/>
      <w:szCs w:val="26"/>
      <w:lang w:val="en-US"/>
    </w:rPr>
  </w:style>
  <w:style w:type="paragraph" w:styleId="Antrat4">
    <w:name w:val="heading 4"/>
    <w:basedOn w:val="prastasis"/>
    <w:next w:val="prastasis"/>
    <w:link w:val="Antrat4Diagrama"/>
    <w:uiPriority w:val="9"/>
    <w:semiHidden/>
    <w:unhideWhenUsed/>
    <w:qFormat/>
    <w:rsid w:val="001E69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06991"/>
    <w:rPr>
      <w:rFonts w:ascii="Verdana" w:eastAsia="Times New Roman" w:hAnsi="Verdana" w:cs="Arial"/>
      <w:b/>
      <w:bCs/>
      <w:kern w:val="32"/>
      <w:sz w:val="28"/>
      <w:szCs w:val="32"/>
      <w:lang w:val="en-GB"/>
    </w:rPr>
  </w:style>
  <w:style w:type="character" w:customStyle="1" w:styleId="Antrat2Diagrama">
    <w:name w:val="Antraštė 2 Diagrama"/>
    <w:basedOn w:val="Numatytasispastraiposriftas"/>
    <w:link w:val="Antrat2"/>
    <w:rsid w:val="00436EBA"/>
    <w:rPr>
      <w:rFonts w:ascii="Arial" w:eastAsia="Times New Roman" w:hAnsi="Arial" w:cs="Arial"/>
      <w:bCs/>
      <w:sz w:val="24"/>
      <w:szCs w:val="26"/>
      <w:lang w:val="en-GB"/>
    </w:rPr>
  </w:style>
  <w:style w:type="character" w:customStyle="1" w:styleId="Antrat3Diagrama">
    <w:name w:val="Antraštė 3 Diagrama"/>
    <w:basedOn w:val="Numatytasispastraiposriftas"/>
    <w:link w:val="Antrat3"/>
    <w:rsid w:val="00610D24"/>
    <w:rPr>
      <w:rFonts w:ascii="Arial" w:eastAsia="Times New Roman" w:hAnsi="Arial" w:cs="Arial"/>
      <w:bCs/>
      <w:sz w:val="20"/>
      <w:szCs w:val="26"/>
      <w:lang w:val="en-US"/>
    </w:rPr>
  </w:style>
  <w:style w:type="paragraph" w:styleId="Turinioantrat">
    <w:name w:val="TOC Heading"/>
    <w:basedOn w:val="Antrat1"/>
    <w:next w:val="prastasis"/>
    <w:uiPriority w:val="39"/>
    <w:unhideWhenUsed/>
    <w:qFormat/>
    <w:rsid w:val="00F935DA"/>
    <w:pPr>
      <w:keepLines/>
      <w:numPr>
        <w:numId w:val="0"/>
      </w:numPr>
      <w:tabs>
        <w:tab w:val="clear" w:pos="993"/>
      </w:tabs>
      <w:spacing w:before="240" w:after="0" w:line="259" w:lineRule="auto"/>
      <w:outlineLvl w:val="9"/>
    </w:pPr>
    <w:rPr>
      <w:rFonts w:asciiTheme="majorHAnsi" w:eastAsiaTheme="majorEastAsia" w:hAnsiTheme="majorHAnsi" w:cstheme="majorBidi"/>
      <w:bCs w:val="0"/>
      <w:color w:val="2F5496" w:themeColor="accent1" w:themeShade="BF"/>
      <w:kern w:val="0"/>
      <w:sz w:val="32"/>
      <w:lang w:val="en-US"/>
    </w:rPr>
  </w:style>
  <w:style w:type="paragraph" w:styleId="Turinys1">
    <w:name w:val="toc 1"/>
    <w:basedOn w:val="prastasis"/>
    <w:next w:val="prastasis"/>
    <w:autoRedefine/>
    <w:uiPriority w:val="39"/>
    <w:unhideWhenUsed/>
    <w:rsid w:val="00F935DA"/>
    <w:pPr>
      <w:spacing w:before="240"/>
      <w:jc w:val="left"/>
    </w:pPr>
    <w:rPr>
      <w:rFonts w:asciiTheme="minorHAnsi" w:hAnsiTheme="minorHAnsi" w:cstheme="minorHAnsi"/>
      <w:b/>
      <w:bCs/>
    </w:rPr>
  </w:style>
  <w:style w:type="paragraph" w:styleId="Turinys2">
    <w:name w:val="toc 2"/>
    <w:basedOn w:val="prastasis"/>
    <w:next w:val="prastasis"/>
    <w:autoRedefine/>
    <w:uiPriority w:val="39"/>
    <w:unhideWhenUsed/>
    <w:rsid w:val="00F935DA"/>
    <w:pPr>
      <w:spacing w:after="0"/>
      <w:ind w:left="190"/>
      <w:jc w:val="left"/>
    </w:pPr>
    <w:rPr>
      <w:rFonts w:asciiTheme="minorHAnsi" w:hAnsiTheme="minorHAnsi" w:cstheme="minorHAnsi"/>
      <w:i/>
      <w:iCs/>
    </w:rPr>
  </w:style>
  <w:style w:type="paragraph" w:styleId="Sraopastraipa">
    <w:name w:val="List Paragraph"/>
    <w:aliases w:val="Bullets"/>
    <w:basedOn w:val="prastasis"/>
    <w:link w:val="SraopastraipaDiagrama"/>
    <w:uiPriority w:val="34"/>
    <w:qFormat/>
    <w:rsid w:val="00051F88"/>
    <w:pPr>
      <w:ind w:left="720"/>
      <w:contextualSpacing/>
    </w:pPr>
  </w:style>
  <w:style w:type="paragraph" w:styleId="Antrat">
    <w:name w:val="caption"/>
    <w:basedOn w:val="prastasis"/>
    <w:next w:val="prastasis"/>
    <w:link w:val="AntratDiagrama"/>
    <w:unhideWhenUsed/>
    <w:qFormat/>
    <w:rsid w:val="00CC411E"/>
    <w:pPr>
      <w:keepNext/>
    </w:pPr>
    <w:rPr>
      <w:bCs/>
      <w:color w:val="7F7F7F" w:themeColor="text1" w:themeTint="80"/>
      <w:sz w:val="18"/>
      <w:szCs w:val="18"/>
    </w:rPr>
  </w:style>
  <w:style w:type="character" w:styleId="Puslapioinaosnuoroda">
    <w:name w:val="footnote reference"/>
    <w:aliases w:val="Footnote Reference_LVL6,Footnote Reference Number,C26 Footnote Number,Footnote Reference_LVL61,Footnote Reference_LVL62,Footnote Reference_LVL63,Footnote Reference_LVL64,Footnote Reference_LVL65"/>
    <w:basedOn w:val="Numatytasispastraiposriftas"/>
    <w:uiPriority w:val="99"/>
    <w:qFormat/>
    <w:rsid w:val="00CC411E"/>
    <w:rPr>
      <w:vertAlign w:val="superscript"/>
    </w:rPr>
  </w:style>
  <w:style w:type="character" w:customStyle="1" w:styleId="SraopastraipaDiagrama">
    <w:name w:val="Sąrašo pastraipa Diagrama"/>
    <w:aliases w:val="Bullets Diagrama"/>
    <w:basedOn w:val="Numatytasispastraiposriftas"/>
    <w:link w:val="Sraopastraipa"/>
    <w:uiPriority w:val="34"/>
    <w:rsid w:val="00051F88"/>
    <w:rPr>
      <w:rFonts w:ascii="Verdana" w:eastAsia="Times" w:hAnsi="Verdana" w:cs="Arial"/>
      <w:color w:val="000000"/>
      <w:sz w:val="19"/>
      <w:szCs w:val="20"/>
      <w:lang w:val="en-GB"/>
    </w:rPr>
  </w:style>
  <w:style w:type="table" w:customStyle="1" w:styleId="Deloittetable1">
    <w:name w:val="Deloitte table1"/>
    <w:basedOn w:val="prastojilentel"/>
    <w:uiPriority w:val="99"/>
    <w:rsid w:val="00CC411E"/>
    <w:pPr>
      <w:spacing w:after="0" w:line="240" w:lineRule="auto"/>
    </w:pPr>
    <w:rPr>
      <w:rFonts w:ascii="Verdana" w:eastAsia="Verdana" w:hAnsi="Verdana" w:cs="Times New Roman"/>
      <w:sz w:val="17"/>
      <w:lang w:val="en-GB"/>
    </w:rPr>
    <w:tblPr>
      <w:tblBorders>
        <w:top w:val="single" w:sz="4" w:space="0" w:color="00A3E0"/>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00A3E0"/>
        </w:tcBorders>
      </w:tcPr>
    </w:tblStylePr>
  </w:style>
  <w:style w:type="character" w:customStyle="1" w:styleId="AntratDiagrama">
    <w:name w:val="Antraštė Diagrama"/>
    <w:basedOn w:val="Numatytasispastraiposriftas"/>
    <w:link w:val="Antrat"/>
    <w:locked/>
    <w:rsid w:val="00CC411E"/>
    <w:rPr>
      <w:rFonts w:eastAsia="Times" w:cs="Arial"/>
      <w:bCs/>
      <w:color w:val="7F7F7F" w:themeColor="text1" w:themeTint="80"/>
      <w:sz w:val="18"/>
      <w:szCs w:val="18"/>
      <w:lang w:val="en-GB"/>
    </w:rPr>
  </w:style>
  <w:style w:type="paragraph" w:styleId="Turinys3">
    <w:name w:val="toc 3"/>
    <w:basedOn w:val="prastasis"/>
    <w:next w:val="prastasis"/>
    <w:autoRedefine/>
    <w:uiPriority w:val="39"/>
    <w:unhideWhenUsed/>
    <w:rsid w:val="00F935DA"/>
    <w:pPr>
      <w:spacing w:before="0" w:after="0"/>
      <w:ind w:left="380"/>
      <w:jc w:val="left"/>
    </w:pPr>
    <w:rPr>
      <w:rFonts w:asciiTheme="minorHAnsi" w:hAnsiTheme="minorHAnsi" w:cstheme="minorHAnsi"/>
    </w:rPr>
  </w:style>
  <w:style w:type="character" w:styleId="Hipersaitas">
    <w:name w:val="Hyperlink"/>
    <w:basedOn w:val="Numatytasispastraiposriftas"/>
    <w:uiPriority w:val="99"/>
    <w:unhideWhenUsed/>
    <w:rsid w:val="00F935DA"/>
    <w:rPr>
      <w:color w:val="0563C1" w:themeColor="hyperlink"/>
      <w:u w:val="single"/>
    </w:rPr>
  </w:style>
  <w:style w:type="paragraph" w:styleId="Antrats">
    <w:name w:val="header"/>
    <w:aliases w:val="h,SJ Head1"/>
    <w:basedOn w:val="prastasis"/>
    <w:link w:val="AntratsDiagrama"/>
    <w:uiPriority w:val="99"/>
    <w:unhideWhenUsed/>
    <w:rsid w:val="006E3211"/>
    <w:pPr>
      <w:tabs>
        <w:tab w:val="center" w:pos="4703"/>
        <w:tab w:val="right" w:pos="9406"/>
      </w:tabs>
      <w:spacing w:before="0" w:after="0" w:line="240" w:lineRule="auto"/>
    </w:pPr>
  </w:style>
  <w:style w:type="character" w:customStyle="1" w:styleId="AntratsDiagrama">
    <w:name w:val="Antraštės Diagrama"/>
    <w:aliases w:val="h Diagrama,SJ Head1 Diagrama"/>
    <w:basedOn w:val="Numatytasispastraiposriftas"/>
    <w:link w:val="Antrats"/>
    <w:uiPriority w:val="99"/>
    <w:rsid w:val="006E3211"/>
    <w:rPr>
      <w:rFonts w:ascii="Verdana" w:eastAsia="Times" w:hAnsi="Verdana" w:cs="Arial"/>
      <w:color w:val="000000"/>
      <w:sz w:val="19"/>
      <w:szCs w:val="20"/>
      <w:lang w:val="en-GB"/>
    </w:rPr>
  </w:style>
  <w:style w:type="paragraph" w:styleId="Porat">
    <w:name w:val="footer"/>
    <w:basedOn w:val="prastasis"/>
    <w:link w:val="PoratDiagrama"/>
    <w:uiPriority w:val="99"/>
    <w:unhideWhenUsed/>
    <w:rsid w:val="006E3211"/>
    <w:pPr>
      <w:tabs>
        <w:tab w:val="center" w:pos="4703"/>
        <w:tab w:val="right" w:pos="9406"/>
      </w:tabs>
      <w:spacing w:before="0" w:after="0" w:line="240" w:lineRule="auto"/>
    </w:pPr>
  </w:style>
  <w:style w:type="character" w:customStyle="1" w:styleId="PoratDiagrama">
    <w:name w:val="Poraštė Diagrama"/>
    <w:basedOn w:val="Numatytasispastraiposriftas"/>
    <w:link w:val="Porat"/>
    <w:uiPriority w:val="99"/>
    <w:rsid w:val="006E3211"/>
    <w:rPr>
      <w:rFonts w:ascii="Verdana" w:eastAsia="Times" w:hAnsi="Verdana" w:cs="Arial"/>
      <w:color w:val="000000"/>
      <w:sz w:val="19"/>
      <w:szCs w:val="20"/>
      <w:lang w:val="en-GB"/>
    </w:rPr>
  </w:style>
  <w:style w:type="paragraph" w:styleId="Turinys4">
    <w:name w:val="toc 4"/>
    <w:basedOn w:val="prastasis"/>
    <w:next w:val="prastasis"/>
    <w:autoRedefine/>
    <w:uiPriority w:val="39"/>
    <w:unhideWhenUsed/>
    <w:rsid w:val="00D22E95"/>
    <w:pPr>
      <w:spacing w:before="0" w:after="0"/>
      <w:ind w:left="570"/>
      <w:jc w:val="left"/>
    </w:pPr>
    <w:rPr>
      <w:rFonts w:asciiTheme="minorHAnsi" w:hAnsiTheme="minorHAnsi" w:cstheme="minorHAnsi"/>
    </w:rPr>
  </w:style>
  <w:style w:type="paragraph" w:styleId="Turinys5">
    <w:name w:val="toc 5"/>
    <w:basedOn w:val="prastasis"/>
    <w:next w:val="prastasis"/>
    <w:autoRedefine/>
    <w:uiPriority w:val="39"/>
    <w:unhideWhenUsed/>
    <w:rsid w:val="00D22E95"/>
    <w:pPr>
      <w:spacing w:before="0" w:after="0"/>
      <w:ind w:left="760"/>
      <w:jc w:val="left"/>
    </w:pPr>
    <w:rPr>
      <w:rFonts w:asciiTheme="minorHAnsi" w:hAnsiTheme="minorHAnsi" w:cstheme="minorHAnsi"/>
    </w:rPr>
  </w:style>
  <w:style w:type="paragraph" w:styleId="Turinys6">
    <w:name w:val="toc 6"/>
    <w:basedOn w:val="prastasis"/>
    <w:next w:val="prastasis"/>
    <w:autoRedefine/>
    <w:uiPriority w:val="39"/>
    <w:unhideWhenUsed/>
    <w:rsid w:val="00D22E95"/>
    <w:pPr>
      <w:spacing w:before="0" w:after="0"/>
      <w:ind w:left="950"/>
      <w:jc w:val="left"/>
    </w:pPr>
    <w:rPr>
      <w:rFonts w:asciiTheme="minorHAnsi" w:hAnsiTheme="minorHAnsi" w:cstheme="minorHAnsi"/>
    </w:rPr>
  </w:style>
  <w:style w:type="paragraph" w:styleId="Turinys7">
    <w:name w:val="toc 7"/>
    <w:basedOn w:val="prastasis"/>
    <w:next w:val="prastasis"/>
    <w:autoRedefine/>
    <w:uiPriority w:val="39"/>
    <w:unhideWhenUsed/>
    <w:rsid w:val="00D22E95"/>
    <w:pPr>
      <w:spacing w:before="0" w:after="0"/>
      <w:ind w:left="1140"/>
      <w:jc w:val="left"/>
    </w:pPr>
    <w:rPr>
      <w:rFonts w:asciiTheme="minorHAnsi" w:hAnsiTheme="minorHAnsi" w:cstheme="minorHAnsi"/>
    </w:rPr>
  </w:style>
  <w:style w:type="paragraph" w:styleId="Turinys8">
    <w:name w:val="toc 8"/>
    <w:basedOn w:val="prastasis"/>
    <w:next w:val="prastasis"/>
    <w:autoRedefine/>
    <w:uiPriority w:val="39"/>
    <w:unhideWhenUsed/>
    <w:rsid w:val="00D22E95"/>
    <w:pPr>
      <w:spacing w:before="0" w:after="0"/>
      <w:ind w:left="1330"/>
      <w:jc w:val="left"/>
    </w:pPr>
    <w:rPr>
      <w:rFonts w:asciiTheme="minorHAnsi" w:hAnsiTheme="minorHAnsi" w:cstheme="minorHAnsi"/>
    </w:rPr>
  </w:style>
  <w:style w:type="paragraph" w:styleId="Turinys9">
    <w:name w:val="toc 9"/>
    <w:basedOn w:val="prastasis"/>
    <w:next w:val="prastasis"/>
    <w:autoRedefine/>
    <w:uiPriority w:val="39"/>
    <w:unhideWhenUsed/>
    <w:rsid w:val="00D22E95"/>
    <w:pPr>
      <w:spacing w:before="0" w:after="0"/>
      <w:ind w:left="1520"/>
      <w:jc w:val="left"/>
    </w:pPr>
    <w:rPr>
      <w:rFonts w:asciiTheme="minorHAnsi" w:hAnsiTheme="minorHAnsi" w:cstheme="minorHAnsi"/>
    </w:rPr>
  </w:style>
  <w:style w:type="character" w:styleId="Vietosrezervavimoenklotekstas">
    <w:name w:val="Placeholder Text"/>
    <w:basedOn w:val="Numatytasispastraiposriftas"/>
    <w:uiPriority w:val="99"/>
    <w:semiHidden/>
    <w:rsid w:val="0017045C"/>
    <w:rPr>
      <w:color w:val="808080"/>
    </w:rPr>
  </w:style>
  <w:style w:type="paragraph" w:styleId="Debesliotekstas">
    <w:name w:val="Balloon Text"/>
    <w:basedOn w:val="prastasis"/>
    <w:link w:val="DebesliotekstasDiagrama"/>
    <w:uiPriority w:val="99"/>
    <w:semiHidden/>
    <w:unhideWhenUsed/>
    <w:rsid w:val="00436EBA"/>
    <w:pPr>
      <w:spacing w:before="0"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6EBA"/>
    <w:rPr>
      <w:rFonts w:ascii="Segoe UI" w:eastAsia="Times" w:hAnsi="Segoe UI" w:cs="Segoe UI"/>
      <w:color w:val="000000"/>
      <w:sz w:val="18"/>
      <w:szCs w:val="18"/>
      <w:lang w:val="en-GB"/>
    </w:rPr>
  </w:style>
  <w:style w:type="table" w:styleId="Lentelstinklelis">
    <w:name w:val="Table Grid"/>
    <w:basedOn w:val="prastojilentel"/>
    <w:uiPriority w:val="39"/>
    <w:rsid w:val="008D20B9"/>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D20B9"/>
    <w:rPr>
      <w:sz w:val="16"/>
      <w:szCs w:val="16"/>
    </w:rPr>
  </w:style>
  <w:style w:type="paragraph" w:styleId="Komentarotekstas">
    <w:name w:val="annotation text"/>
    <w:basedOn w:val="prastasis"/>
    <w:link w:val="KomentarotekstasDiagrama"/>
    <w:uiPriority w:val="99"/>
    <w:unhideWhenUsed/>
    <w:rsid w:val="008D20B9"/>
    <w:pPr>
      <w:spacing w:before="0" w:after="200" w:line="240" w:lineRule="auto"/>
      <w:jc w:val="left"/>
    </w:pPr>
    <w:rPr>
      <w:rFonts w:asciiTheme="minorHAnsi" w:eastAsiaTheme="minorEastAsia" w:hAnsiTheme="minorHAnsi" w:cstheme="minorBidi"/>
      <w:color w:val="auto"/>
      <w:lang w:val="en-US" w:bidi="he-IL"/>
    </w:rPr>
  </w:style>
  <w:style w:type="character" w:customStyle="1" w:styleId="KomentarotekstasDiagrama">
    <w:name w:val="Komentaro tekstas Diagrama"/>
    <w:basedOn w:val="Numatytasispastraiposriftas"/>
    <w:link w:val="Komentarotekstas"/>
    <w:uiPriority w:val="99"/>
    <w:rsid w:val="008D20B9"/>
    <w:rPr>
      <w:rFonts w:eastAsiaTheme="minorEastAsia"/>
      <w:sz w:val="20"/>
      <w:szCs w:val="20"/>
      <w:lang w:val="en-US" w:bidi="he-IL"/>
    </w:rPr>
  </w:style>
  <w:style w:type="paragraph" w:styleId="Puslapioinaostekstas">
    <w:name w:val="footnote text"/>
    <w:basedOn w:val="prastasis"/>
    <w:link w:val="PuslapioinaostekstasDiagrama"/>
    <w:uiPriority w:val="99"/>
    <w:semiHidden/>
    <w:unhideWhenUsed/>
    <w:rsid w:val="008D20B9"/>
    <w:pPr>
      <w:spacing w:before="0" w:after="0" w:line="240" w:lineRule="auto"/>
      <w:jc w:val="left"/>
    </w:pPr>
    <w:rPr>
      <w:rFonts w:asciiTheme="minorHAnsi" w:eastAsiaTheme="minorEastAsia" w:hAnsiTheme="minorHAnsi" w:cstheme="minorBidi"/>
      <w:color w:val="auto"/>
      <w:lang w:val="en-US" w:bidi="he-IL"/>
    </w:rPr>
  </w:style>
  <w:style w:type="character" w:customStyle="1" w:styleId="PuslapioinaostekstasDiagrama">
    <w:name w:val="Puslapio išnašos tekstas Diagrama"/>
    <w:basedOn w:val="Numatytasispastraiposriftas"/>
    <w:link w:val="Puslapioinaostekstas"/>
    <w:uiPriority w:val="99"/>
    <w:semiHidden/>
    <w:rsid w:val="008D20B9"/>
    <w:rPr>
      <w:rFonts w:eastAsiaTheme="minorEastAsia"/>
      <w:sz w:val="20"/>
      <w:szCs w:val="20"/>
      <w:lang w:val="en-US" w:bidi="he-IL"/>
    </w:rPr>
  </w:style>
  <w:style w:type="paragraph" w:styleId="Komentarotema">
    <w:name w:val="annotation subject"/>
    <w:basedOn w:val="Komentarotekstas"/>
    <w:next w:val="Komentarotekstas"/>
    <w:link w:val="KomentarotemaDiagrama"/>
    <w:uiPriority w:val="99"/>
    <w:semiHidden/>
    <w:unhideWhenUsed/>
    <w:rsid w:val="004748E9"/>
    <w:pPr>
      <w:spacing w:before="120" w:after="120"/>
      <w:jc w:val="both"/>
    </w:pPr>
    <w:rPr>
      <w:rFonts w:ascii="Verdana" w:eastAsia="Times" w:hAnsi="Verdana" w:cs="Arial"/>
      <w:b/>
      <w:bCs/>
      <w:color w:val="000000"/>
      <w:lang w:val="en-GB" w:bidi="ar-SA"/>
    </w:rPr>
  </w:style>
  <w:style w:type="character" w:customStyle="1" w:styleId="KomentarotemaDiagrama">
    <w:name w:val="Komentaro tema Diagrama"/>
    <w:basedOn w:val="KomentarotekstasDiagrama"/>
    <w:link w:val="Komentarotema"/>
    <w:uiPriority w:val="99"/>
    <w:semiHidden/>
    <w:rsid w:val="004748E9"/>
    <w:rPr>
      <w:rFonts w:ascii="Verdana" w:eastAsia="Times" w:hAnsi="Verdana" w:cs="Arial"/>
      <w:b/>
      <w:bCs/>
      <w:color w:val="000000"/>
      <w:sz w:val="20"/>
      <w:szCs w:val="20"/>
      <w:lang w:val="en-GB" w:bidi="he-IL"/>
    </w:rPr>
  </w:style>
  <w:style w:type="character" w:customStyle="1" w:styleId="dttext">
    <w:name w:val="dttext"/>
    <w:basedOn w:val="Numatytasispastraiposriftas"/>
    <w:rsid w:val="008B6335"/>
  </w:style>
  <w:style w:type="paragraph" w:customStyle="1" w:styleId="Default">
    <w:name w:val="Default"/>
    <w:rsid w:val="0064195A"/>
    <w:pPr>
      <w:autoSpaceDE w:val="0"/>
      <w:autoSpaceDN w:val="0"/>
      <w:adjustRightInd w:val="0"/>
      <w:spacing w:after="0" w:line="240" w:lineRule="auto"/>
    </w:pPr>
    <w:rPr>
      <w:rFonts w:ascii="Calibri" w:hAnsi="Calibri" w:cs="Calibri"/>
      <w:color w:val="000000"/>
      <w:sz w:val="24"/>
      <w:szCs w:val="24"/>
      <w:lang w:val="en-US"/>
    </w:rPr>
  </w:style>
  <w:style w:type="character" w:styleId="Perirtashipersaitas">
    <w:name w:val="FollowedHyperlink"/>
    <w:basedOn w:val="Numatytasispastraiposriftas"/>
    <w:uiPriority w:val="99"/>
    <w:semiHidden/>
    <w:unhideWhenUsed/>
    <w:rsid w:val="00596CF2"/>
    <w:rPr>
      <w:color w:val="954F72" w:themeColor="followedHyperlink"/>
      <w:u w:val="single"/>
    </w:rPr>
  </w:style>
  <w:style w:type="character" w:styleId="Neapdorotaspaminjimas">
    <w:name w:val="Unresolved Mention"/>
    <w:basedOn w:val="Numatytasispastraiposriftas"/>
    <w:uiPriority w:val="99"/>
    <w:semiHidden/>
    <w:unhideWhenUsed/>
    <w:rsid w:val="00437DC8"/>
    <w:rPr>
      <w:color w:val="605E5C"/>
      <w:shd w:val="clear" w:color="auto" w:fill="E1DFDD"/>
    </w:rPr>
  </w:style>
  <w:style w:type="paragraph" w:styleId="Pagrindiniotekstotrauka">
    <w:name w:val="Body Text Indent"/>
    <w:basedOn w:val="prastasis"/>
    <w:link w:val="PagrindiniotekstotraukaDiagrama"/>
    <w:rsid w:val="001C206B"/>
    <w:pPr>
      <w:spacing w:before="0" w:after="0" w:line="240" w:lineRule="auto"/>
      <w:ind w:firstLine="284"/>
    </w:pPr>
    <w:rPr>
      <w:rFonts w:ascii="TimesLT" w:eastAsia="Times New Roman" w:hAnsi="TimesLT" w:cs="Times New Roman"/>
      <w:color w:val="auto"/>
      <w:sz w:val="24"/>
      <w:lang w:val="lt-LT"/>
    </w:rPr>
  </w:style>
  <w:style w:type="character" w:customStyle="1" w:styleId="PagrindiniotekstotraukaDiagrama">
    <w:name w:val="Pagrindinio teksto įtrauka Diagrama"/>
    <w:basedOn w:val="Numatytasispastraiposriftas"/>
    <w:link w:val="Pagrindiniotekstotrauka"/>
    <w:rsid w:val="001C206B"/>
    <w:rPr>
      <w:rFonts w:ascii="TimesLT" w:eastAsia="Times New Roman" w:hAnsi="TimesLT" w:cs="Times New Roman"/>
      <w:sz w:val="24"/>
      <w:szCs w:val="20"/>
      <w:lang w:val="lt-LT"/>
    </w:rPr>
  </w:style>
  <w:style w:type="character" w:customStyle="1" w:styleId="Antrat4Diagrama">
    <w:name w:val="Antraštė 4 Diagrama"/>
    <w:basedOn w:val="Numatytasispastraiposriftas"/>
    <w:link w:val="Antrat4"/>
    <w:uiPriority w:val="9"/>
    <w:semiHidden/>
    <w:rsid w:val="001E69A0"/>
    <w:rPr>
      <w:rFonts w:asciiTheme="majorHAnsi" w:eastAsiaTheme="majorEastAsia" w:hAnsiTheme="majorHAnsi" w:cstheme="majorBidi"/>
      <w:i/>
      <w:iCs/>
      <w:color w:val="2F5496" w:themeColor="accent1" w:themeShade="BF"/>
      <w:sz w:val="19"/>
      <w:szCs w:val="20"/>
      <w:lang w:val="en-GB"/>
    </w:rPr>
  </w:style>
  <w:style w:type="paragraph" w:customStyle="1" w:styleId="Normal1">
    <w:name w:val="Normal1"/>
    <w:basedOn w:val="prastasis"/>
    <w:rsid w:val="00F446A0"/>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styleId="Pataisymai">
    <w:name w:val="Revision"/>
    <w:hidden/>
    <w:uiPriority w:val="99"/>
    <w:semiHidden/>
    <w:rsid w:val="00F446A0"/>
    <w:pPr>
      <w:spacing w:after="0" w:line="240" w:lineRule="auto"/>
    </w:pPr>
    <w:rPr>
      <w:rFonts w:ascii="Verdana" w:eastAsia="Times" w:hAnsi="Verdana" w:cs="Arial"/>
      <w:color w:val="000000"/>
      <w:sz w:val="19"/>
      <w:szCs w:val="20"/>
      <w:lang w:val="en-GB"/>
    </w:rPr>
  </w:style>
  <w:style w:type="paragraph" w:styleId="prastasiniatinklio">
    <w:name w:val="Normal (Web)"/>
    <w:basedOn w:val="prastasis"/>
    <w:uiPriority w:val="99"/>
    <w:unhideWhenUsed/>
    <w:rsid w:val="00221451"/>
    <w:pPr>
      <w:spacing w:before="100" w:beforeAutospacing="1" w:after="100" w:afterAutospacing="1" w:line="240" w:lineRule="auto"/>
      <w:jc w:val="left"/>
    </w:pPr>
    <w:rPr>
      <w:rFonts w:ascii="Times New Roman" w:eastAsia="Times New Roman" w:hAnsi="Times New Roman" w:cs="Times New Roman"/>
      <w:color w:val="auto"/>
      <w:sz w:val="24"/>
      <w:szCs w:val="24"/>
      <w:lang w:val="lt-LT" w:eastAsia="lt-LT"/>
    </w:rPr>
  </w:style>
  <w:style w:type="character" w:styleId="Grietas">
    <w:name w:val="Strong"/>
    <w:basedOn w:val="Numatytasispastraiposriftas"/>
    <w:uiPriority w:val="22"/>
    <w:qFormat/>
    <w:rsid w:val="00221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4078">
      <w:bodyDiv w:val="1"/>
      <w:marLeft w:val="0"/>
      <w:marRight w:val="0"/>
      <w:marTop w:val="0"/>
      <w:marBottom w:val="0"/>
      <w:divBdr>
        <w:top w:val="none" w:sz="0" w:space="0" w:color="auto"/>
        <w:left w:val="none" w:sz="0" w:space="0" w:color="auto"/>
        <w:bottom w:val="none" w:sz="0" w:space="0" w:color="auto"/>
        <w:right w:val="none" w:sz="0" w:space="0" w:color="auto"/>
      </w:divBdr>
    </w:div>
    <w:div w:id="397094248">
      <w:bodyDiv w:val="1"/>
      <w:marLeft w:val="0"/>
      <w:marRight w:val="0"/>
      <w:marTop w:val="0"/>
      <w:marBottom w:val="0"/>
      <w:divBdr>
        <w:top w:val="none" w:sz="0" w:space="0" w:color="auto"/>
        <w:left w:val="none" w:sz="0" w:space="0" w:color="auto"/>
        <w:bottom w:val="none" w:sz="0" w:space="0" w:color="auto"/>
        <w:right w:val="none" w:sz="0" w:space="0" w:color="auto"/>
      </w:divBdr>
    </w:div>
    <w:div w:id="521478031">
      <w:bodyDiv w:val="1"/>
      <w:marLeft w:val="0"/>
      <w:marRight w:val="0"/>
      <w:marTop w:val="0"/>
      <w:marBottom w:val="0"/>
      <w:divBdr>
        <w:top w:val="none" w:sz="0" w:space="0" w:color="auto"/>
        <w:left w:val="none" w:sz="0" w:space="0" w:color="auto"/>
        <w:bottom w:val="none" w:sz="0" w:space="0" w:color="auto"/>
        <w:right w:val="none" w:sz="0" w:space="0" w:color="auto"/>
      </w:divBdr>
    </w:div>
    <w:div w:id="557740519">
      <w:bodyDiv w:val="1"/>
      <w:marLeft w:val="0"/>
      <w:marRight w:val="0"/>
      <w:marTop w:val="0"/>
      <w:marBottom w:val="0"/>
      <w:divBdr>
        <w:top w:val="none" w:sz="0" w:space="0" w:color="auto"/>
        <w:left w:val="none" w:sz="0" w:space="0" w:color="auto"/>
        <w:bottom w:val="none" w:sz="0" w:space="0" w:color="auto"/>
        <w:right w:val="none" w:sz="0" w:space="0" w:color="auto"/>
      </w:divBdr>
    </w:div>
    <w:div w:id="582450605">
      <w:bodyDiv w:val="1"/>
      <w:marLeft w:val="0"/>
      <w:marRight w:val="0"/>
      <w:marTop w:val="0"/>
      <w:marBottom w:val="0"/>
      <w:divBdr>
        <w:top w:val="none" w:sz="0" w:space="0" w:color="auto"/>
        <w:left w:val="none" w:sz="0" w:space="0" w:color="auto"/>
        <w:bottom w:val="none" w:sz="0" w:space="0" w:color="auto"/>
        <w:right w:val="none" w:sz="0" w:space="0" w:color="auto"/>
      </w:divBdr>
    </w:div>
    <w:div w:id="742872049">
      <w:bodyDiv w:val="1"/>
      <w:marLeft w:val="0"/>
      <w:marRight w:val="0"/>
      <w:marTop w:val="0"/>
      <w:marBottom w:val="0"/>
      <w:divBdr>
        <w:top w:val="none" w:sz="0" w:space="0" w:color="auto"/>
        <w:left w:val="none" w:sz="0" w:space="0" w:color="auto"/>
        <w:bottom w:val="none" w:sz="0" w:space="0" w:color="auto"/>
        <w:right w:val="none" w:sz="0" w:space="0" w:color="auto"/>
      </w:divBdr>
    </w:div>
    <w:div w:id="746653489">
      <w:bodyDiv w:val="1"/>
      <w:marLeft w:val="0"/>
      <w:marRight w:val="0"/>
      <w:marTop w:val="0"/>
      <w:marBottom w:val="0"/>
      <w:divBdr>
        <w:top w:val="none" w:sz="0" w:space="0" w:color="auto"/>
        <w:left w:val="none" w:sz="0" w:space="0" w:color="auto"/>
        <w:bottom w:val="none" w:sz="0" w:space="0" w:color="auto"/>
        <w:right w:val="none" w:sz="0" w:space="0" w:color="auto"/>
      </w:divBdr>
    </w:div>
    <w:div w:id="763957373">
      <w:bodyDiv w:val="1"/>
      <w:marLeft w:val="0"/>
      <w:marRight w:val="0"/>
      <w:marTop w:val="0"/>
      <w:marBottom w:val="0"/>
      <w:divBdr>
        <w:top w:val="none" w:sz="0" w:space="0" w:color="auto"/>
        <w:left w:val="none" w:sz="0" w:space="0" w:color="auto"/>
        <w:bottom w:val="none" w:sz="0" w:space="0" w:color="auto"/>
        <w:right w:val="none" w:sz="0" w:space="0" w:color="auto"/>
      </w:divBdr>
    </w:div>
    <w:div w:id="842279080">
      <w:bodyDiv w:val="1"/>
      <w:marLeft w:val="0"/>
      <w:marRight w:val="0"/>
      <w:marTop w:val="0"/>
      <w:marBottom w:val="0"/>
      <w:divBdr>
        <w:top w:val="none" w:sz="0" w:space="0" w:color="auto"/>
        <w:left w:val="none" w:sz="0" w:space="0" w:color="auto"/>
        <w:bottom w:val="none" w:sz="0" w:space="0" w:color="auto"/>
        <w:right w:val="none" w:sz="0" w:space="0" w:color="auto"/>
      </w:divBdr>
    </w:div>
    <w:div w:id="941688474">
      <w:bodyDiv w:val="1"/>
      <w:marLeft w:val="0"/>
      <w:marRight w:val="0"/>
      <w:marTop w:val="0"/>
      <w:marBottom w:val="0"/>
      <w:divBdr>
        <w:top w:val="none" w:sz="0" w:space="0" w:color="auto"/>
        <w:left w:val="none" w:sz="0" w:space="0" w:color="auto"/>
        <w:bottom w:val="none" w:sz="0" w:space="0" w:color="auto"/>
        <w:right w:val="none" w:sz="0" w:space="0" w:color="auto"/>
      </w:divBdr>
      <w:divsChild>
        <w:div w:id="1865752363">
          <w:marLeft w:val="0"/>
          <w:marRight w:val="0"/>
          <w:marTop w:val="0"/>
          <w:marBottom w:val="240"/>
          <w:divBdr>
            <w:top w:val="none" w:sz="0" w:space="0" w:color="auto"/>
            <w:left w:val="none" w:sz="0" w:space="0" w:color="auto"/>
            <w:bottom w:val="none" w:sz="0" w:space="0" w:color="auto"/>
            <w:right w:val="none" w:sz="0" w:space="0" w:color="auto"/>
          </w:divBdr>
        </w:div>
      </w:divsChild>
    </w:div>
    <w:div w:id="969243667">
      <w:bodyDiv w:val="1"/>
      <w:marLeft w:val="0"/>
      <w:marRight w:val="0"/>
      <w:marTop w:val="0"/>
      <w:marBottom w:val="0"/>
      <w:divBdr>
        <w:top w:val="none" w:sz="0" w:space="0" w:color="auto"/>
        <w:left w:val="none" w:sz="0" w:space="0" w:color="auto"/>
        <w:bottom w:val="none" w:sz="0" w:space="0" w:color="auto"/>
        <w:right w:val="none" w:sz="0" w:space="0" w:color="auto"/>
      </w:divBdr>
    </w:div>
    <w:div w:id="1162818077">
      <w:bodyDiv w:val="1"/>
      <w:marLeft w:val="0"/>
      <w:marRight w:val="0"/>
      <w:marTop w:val="0"/>
      <w:marBottom w:val="0"/>
      <w:divBdr>
        <w:top w:val="none" w:sz="0" w:space="0" w:color="auto"/>
        <w:left w:val="none" w:sz="0" w:space="0" w:color="auto"/>
        <w:bottom w:val="none" w:sz="0" w:space="0" w:color="auto"/>
        <w:right w:val="none" w:sz="0" w:space="0" w:color="auto"/>
      </w:divBdr>
    </w:div>
    <w:div w:id="1315720174">
      <w:bodyDiv w:val="1"/>
      <w:marLeft w:val="0"/>
      <w:marRight w:val="0"/>
      <w:marTop w:val="0"/>
      <w:marBottom w:val="0"/>
      <w:divBdr>
        <w:top w:val="none" w:sz="0" w:space="0" w:color="auto"/>
        <w:left w:val="none" w:sz="0" w:space="0" w:color="auto"/>
        <w:bottom w:val="none" w:sz="0" w:space="0" w:color="auto"/>
        <w:right w:val="none" w:sz="0" w:space="0" w:color="auto"/>
      </w:divBdr>
    </w:div>
    <w:div w:id="1483084048">
      <w:bodyDiv w:val="1"/>
      <w:marLeft w:val="0"/>
      <w:marRight w:val="0"/>
      <w:marTop w:val="0"/>
      <w:marBottom w:val="0"/>
      <w:divBdr>
        <w:top w:val="none" w:sz="0" w:space="0" w:color="auto"/>
        <w:left w:val="none" w:sz="0" w:space="0" w:color="auto"/>
        <w:bottom w:val="none" w:sz="0" w:space="0" w:color="auto"/>
        <w:right w:val="none" w:sz="0" w:space="0" w:color="auto"/>
      </w:divBdr>
    </w:div>
    <w:div w:id="1547985625">
      <w:bodyDiv w:val="1"/>
      <w:marLeft w:val="0"/>
      <w:marRight w:val="0"/>
      <w:marTop w:val="0"/>
      <w:marBottom w:val="0"/>
      <w:divBdr>
        <w:top w:val="none" w:sz="0" w:space="0" w:color="auto"/>
        <w:left w:val="none" w:sz="0" w:space="0" w:color="auto"/>
        <w:bottom w:val="none" w:sz="0" w:space="0" w:color="auto"/>
        <w:right w:val="none" w:sz="0" w:space="0" w:color="auto"/>
      </w:divBdr>
    </w:div>
    <w:div w:id="1721049767">
      <w:bodyDiv w:val="1"/>
      <w:marLeft w:val="0"/>
      <w:marRight w:val="0"/>
      <w:marTop w:val="0"/>
      <w:marBottom w:val="0"/>
      <w:divBdr>
        <w:top w:val="none" w:sz="0" w:space="0" w:color="auto"/>
        <w:left w:val="none" w:sz="0" w:space="0" w:color="auto"/>
        <w:bottom w:val="none" w:sz="0" w:space="0" w:color="auto"/>
        <w:right w:val="none" w:sz="0" w:space="0" w:color="auto"/>
      </w:divBdr>
    </w:div>
    <w:div w:id="1752239325">
      <w:bodyDiv w:val="1"/>
      <w:marLeft w:val="0"/>
      <w:marRight w:val="0"/>
      <w:marTop w:val="0"/>
      <w:marBottom w:val="0"/>
      <w:divBdr>
        <w:top w:val="none" w:sz="0" w:space="0" w:color="auto"/>
        <w:left w:val="none" w:sz="0" w:space="0" w:color="auto"/>
        <w:bottom w:val="none" w:sz="0" w:space="0" w:color="auto"/>
        <w:right w:val="none" w:sz="0" w:space="0" w:color="auto"/>
      </w:divBdr>
      <w:divsChild>
        <w:div w:id="2053533520">
          <w:marLeft w:val="0"/>
          <w:marRight w:val="0"/>
          <w:marTop w:val="0"/>
          <w:marBottom w:val="240"/>
          <w:divBdr>
            <w:top w:val="none" w:sz="0" w:space="0" w:color="auto"/>
            <w:left w:val="none" w:sz="0" w:space="0" w:color="auto"/>
            <w:bottom w:val="none" w:sz="0" w:space="0" w:color="auto"/>
            <w:right w:val="none" w:sz="0" w:space="0" w:color="auto"/>
          </w:divBdr>
        </w:div>
      </w:divsChild>
    </w:div>
    <w:div w:id="1832215280">
      <w:bodyDiv w:val="1"/>
      <w:marLeft w:val="0"/>
      <w:marRight w:val="0"/>
      <w:marTop w:val="0"/>
      <w:marBottom w:val="0"/>
      <w:divBdr>
        <w:top w:val="none" w:sz="0" w:space="0" w:color="auto"/>
        <w:left w:val="none" w:sz="0" w:space="0" w:color="auto"/>
        <w:bottom w:val="none" w:sz="0" w:space="0" w:color="auto"/>
        <w:right w:val="none" w:sz="0" w:space="0" w:color="auto"/>
      </w:divBdr>
    </w:div>
    <w:div w:id="1983078129">
      <w:bodyDiv w:val="1"/>
      <w:marLeft w:val="0"/>
      <w:marRight w:val="0"/>
      <w:marTop w:val="0"/>
      <w:marBottom w:val="0"/>
      <w:divBdr>
        <w:top w:val="none" w:sz="0" w:space="0" w:color="auto"/>
        <w:left w:val="none" w:sz="0" w:space="0" w:color="auto"/>
        <w:bottom w:val="none" w:sz="0" w:space="0" w:color="auto"/>
        <w:right w:val="none" w:sz="0" w:space="0" w:color="auto"/>
      </w:divBdr>
    </w:div>
    <w:div w:id="1983609538">
      <w:bodyDiv w:val="1"/>
      <w:marLeft w:val="0"/>
      <w:marRight w:val="0"/>
      <w:marTop w:val="0"/>
      <w:marBottom w:val="0"/>
      <w:divBdr>
        <w:top w:val="none" w:sz="0" w:space="0" w:color="auto"/>
        <w:left w:val="none" w:sz="0" w:space="0" w:color="auto"/>
        <w:bottom w:val="none" w:sz="0" w:space="0" w:color="auto"/>
        <w:right w:val="none" w:sz="0" w:space="0" w:color="auto"/>
      </w:divBdr>
    </w:div>
    <w:div w:id="1998806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dai.lrv.lt/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a@ada.lt" TargetMode="External"/><Relationship Id="rId4" Type="http://schemas.openxmlformats.org/officeDocument/2006/relationships/styles" Target="styles.xml"/><Relationship Id="rId9" Type="http://schemas.openxmlformats.org/officeDocument/2006/relationships/hyperlink" Target="https://ec.europa.eu/info/law/law-topic/data-protection/international-dimension-data-protection/standard-contractual-clauses-scc_e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FC4CF5-5A07-4491-B3B9-26C99FA8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8411</Words>
  <Characters>4795</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2021-11-17T11:33:00Z</dcterms:created>
  <dcterms:modified xsi:type="dcterms:W3CDTF">2024-12-02T15:41:00Z</dcterms:modified>
  <cp:contentStatus/>
</cp:coreProperties>
</file>